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cs="黑体" w:asciiTheme="majorEastAsia" w:hAnsiTheme="majorEastAsia" w:eastAsiaTheme="majorEastAsia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cs="黑体" w:asciiTheme="majorEastAsia" w:hAnsiTheme="majorEastAsia" w:eastAsiaTheme="majorEastAsia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sz w:val="44"/>
          <w:szCs w:val="44"/>
        </w:rPr>
        <w:t>那曲市中央环保督察反馈意见（</w:t>
      </w:r>
      <w:r>
        <w:rPr>
          <w:rFonts w:hint="eastAsia" w:cs="黑体" w:asciiTheme="majorEastAsia" w:hAnsiTheme="majorEastAsia" w:eastAsiaTheme="majorEastAsia"/>
          <w:sz w:val="44"/>
          <w:szCs w:val="44"/>
          <w:lang w:val="en-US" w:eastAsia="zh-CN"/>
        </w:rPr>
        <w:t>07</w:t>
      </w:r>
      <w:r>
        <w:rPr>
          <w:rFonts w:hint="eastAsia" w:cs="黑体" w:asciiTheme="majorEastAsia" w:hAnsiTheme="majorEastAsia" w:eastAsiaTheme="majorEastAsia"/>
          <w:sz w:val="44"/>
          <w:szCs w:val="44"/>
        </w:rPr>
        <w:t>-0</w:t>
      </w:r>
      <w:r>
        <w:rPr>
          <w:rFonts w:hint="eastAsia" w:cs="黑体" w:asciiTheme="majorEastAsia" w:hAnsiTheme="majorEastAsia" w:eastAsiaTheme="majorEastAsia"/>
          <w:sz w:val="44"/>
          <w:szCs w:val="44"/>
          <w:lang w:val="en-US" w:eastAsia="zh-CN"/>
        </w:rPr>
        <w:t>2</w:t>
      </w:r>
      <w:r>
        <w:rPr>
          <w:rFonts w:hint="eastAsia" w:cs="黑体" w:asciiTheme="majorEastAsia" w:hAnsiTheme="majorEastAsia" w:eastAsiaTheme="majorEastAsia"/>
          <w:sz w:val="44"/>
          <w:szCs w:val="44"/>
        </w:rPr>
        <w:t>）整改任务完成情况公示表</w:t>
      </w:r>
    </w:p>
    <w:tbl>
      <w:tblPr>
        <w:tblStyle w:val="4"/>
        <w:tblW w:w="9760" w:type="dxa"/>
        <w:tblInd w:w="-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反馈问题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全区“未批先建”行为未得到有效遏制。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那曲市政府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责任人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敖刘全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（0896）3335877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整改目标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1、立即开展全区“未批先建”散小企业清理工作；2、限时完成“未批先建”散小企业的整改工作；3、建立长效机制，全面遏制新增“未批先建”违法行为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8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各地市行署（政府）和自治区相关部门要严格落实“未批先建”建设项目整改方案，完善工作台账，建立销号制度，对2015年1月1日前未清理整顿到位的“未批先建”建设项目，按照“整改完善一批、认定备案一批、淘汰关闭一批”原则进行清理整顿；对2015年1月1日以后新增的“未批先建”建设项目，依法依规从严从重查处，并追究相关责任人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整改主要工作及成效</w:t>
            </w:r>
          </w:p>
        </w:tc>
        <w:tc>
          <w:tcPr>
            <w:tcW w:w="8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市人民政府于2018年5月17日，向各县（区）人民政府及项目单位印发了《关于开展全市建设项目“未批先建”排查整治专项行动实施方案》，各县（区）人民政府及相关单位制定了本辖区及本行业《建设项目“未批先建”排查整治专项行动实施方案》，全面开展了建设项目“未批先建”排查整治工作。截止2018年6月底，自2016年以来我市共有“未批先建”环境违法建设项目69个，市县（区）环保部门依法进行了行政处罚，共计缴纳罚款数额856.3927万元，并完善了环评手续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7570"/>
    <w:rsid w:val="03BF0931"/>
    <w:rsid w:val="06AD51C2"/>
    <w:rsid w:val="082067E6"/>
    <w:rsid w:val="0DEE57CC"/>
    <w:rsid w:val="0E642FAD"/>
    <w:rsid w:val="11A76650"/>
    <w:rsid w:val="11FC4DB2"/>
    <w:rsid w:val="122978FD"/>
    <w:rsid w:val="13382E31"/>
    <w:rsid w:val="133B5177"/>
    <w:rsid w:val="13A27AC5"/>
    <w:rsid w:val="13BB4CF9"/>
    <w:rsid w:val="147F791F"/>
    <w:rsid w:val="15546AE9"/>
    <w:rsid w:val="18443D86"/>
    <w:rsid w:val="19F17570"/>
    <w:rsid w:val="1B0B305B"/>
    <w:rsid w:val="1D013CAE"/>
    <w:rsid w:val="1DF818B1"/>
    <w:rsid w:val="1F1505F5"/>
    <w:rsid w:val="1FA749AB"/>
    <w:rsid w:val="223633AD"/>
    <w:rsid w:val="236C47D8"/>
    <w:rsid w:val="23C722A1"/>
    <w:rsid w:val="243661F3"/>
    <w:rsid w:val="257007BE"/>
    <w:rsid w:val="27666841"/>
    <w:rsid w:val="27AC3629"/>
    <w:rsid w:val="27D567A3"/>
    <w:rsid w:val="28331933"/>
    <w:rsid w:val="286124C8"/>
    <w:rsid w:val="29930B2E"/>
    <w:rsid w:val="29D64090"/>
    <w:rsid w:val="2E96738B"/>
    <w:rsid w:val="3111124C"/>
    <w:rsid w:val="34C62EBB"/>
    <w:rsid w:val="34F42379"/>
    <w:rsid w:val="359815AB"/>
    <w:rsid w:val="37FD42C8"/>
    <w:rsid w:val="385514EB"/>
    <w:rsid w:val="39C44510"/>
    <w:rsid w:val="3B4C0AFA"/>
    <w:rsid w:val="40BD756D"/>
    <w:rsid w:val="426D51E3"/>
    <w:rsid w:val="44605B29"/>
    <w:rsid w:val="45436337"/>
    <w:rsid w:val="45C23097"/>
    <w:rsid w:val="4AC94E01"/>
    <w:rsid w:val="51A072C7"/>
    <w:rsid w:val="52206E4D"/>
    <w:rsid w:val="5228077A"/>
    <w:rsid w:val="572546B3"/>
    <w:rsid w:val="58703DF6"/>
    <w:rsid w:val="5F693C81"/>
    <w:rsid w:val="607E1A18"/>
    <w:rsid w:val="609740B2"/>
    <w:rsid w:val="60C95D93"/>
    <w:rsid w:val="63C528B4"/>
    <w:rsid w:val="640C18DB"/>
    <w:rsid w:val="652D723F"/>
    <w:rsid w:val="660C0C69"/>
    <w:rsid w:val="67FD19AD"/>
    <w:rsid w:val="681F70A9"/>
    <w:rsid w:val="6B671F44"/>
    <w:rsid w:val="6C6910A0"/>
    <w:rsid w:val="72D753F7"/>
    <w:rsid w:val="732A16A3"/>
    <w:rsid w:val="7B4B1379"/>
    <w:rsid w:val="7C6D1BD4"/>
    <w:rsid w:val="7D400FFA"/>
    <w:rsid w:val="7E961BB9"/>
    <w:rsid w:val="7F1F763E"/>
    <w:rsid w:val="7F4F5967"/>
    <w:rsid w:val="7F81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 Unicode MS"/>
      <w:kern w:val="2"/>
      <w:sz w:val="21"/>
      <w:szCs w:val="24"/>
      <w:lang w:val="en-US" w:eastAsia="zh-CN" w:bidi="bo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2018-12-12T03:48:00Z</dcterms:created>
  <dc:creator>༼吐蕃之子༽</dc:creator>
  <cp:lastModifiedBy>不舍没法</cp:lastModifiedBy>
  <cp:lastPrinted>2018-12-13T04:18:00Z</cp:lastPrinted>
  <dcterms:modified xsi:type="dcterms:W3CDTF">2018-12-13T10:41:17Z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