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after="100" w:line="560" w:lineRule="auto"/>
        <w:ind w:left="0" w:right="0" w:firstLine="0"/>
        <w:jc w:val="center"/>
        <w:rPr>
          <w:rFonts w:hint="eastAsia" w:ascii="仿宋" w:hAnsi="仿宋" w:eastAsia="仿宋" w:cs="仿宋"/>
          <w:b/>
          <w:color w:val="000000"/>
          <w:spacing w:val="0"/>
          <w:position w:val="0"/>
          <w:sz w:val="48"/>
          <w:shd w:val="clear" w:fill="FFFFFF"/>
        </w:rPr>
      </w:pPr>
    </w:p>
    <w:p>
      <w:pPr>
        <w:spacing w:before="100" w:after="100" w:line="560" w:lineRule="auto"/>
        <w:ind w:left="0" w:right="0" w:firstLine="0"/>
        <w:jc w:val="center"/>
        <w:rPr>
          <w:rFonts w:hint="eastAsia" w:ascii="仿宋" w:hAnsi="仿宋" w:eastAsia="仿宋" w:cs="仿宋"/>
          <w:b/>
          <w:color w:val="000000"/>
          <w:spacing w:val="0"/>
          <w:position w:val="0"/>
          <w:sz w:val="48"/>
          <w:shd w:val="clear" w:fill="FFFFFF"/>
        </w:rPr>
      </w:pPr>
    </w:p>
    <w:p>
      <w:pPr>
        <w:spacing w:before="100" w:after="100" w:line="560" w:lineRule="auto"/>
        <w:ind w:left="0" w:right="0" w:firstLine="0"/>
        <w:jc w:val="center"/>
        <w:rPr>
          <w:rFonts w:hint="eastAsia" w:ascii="仿宋" w:hAnsi="仿宋" w:eastAsia="仿宋" w:cs="仿宋"/>
          <w:b/>
          <w:color w:val="000000"/>
          <w:spacing w:val="0"/>
          <w:position w:val="0"/>
          <w:sz w:val="48"/>
          <w:shd w:val="clear" w:fill="FFFFFF"/>
        </w:rPr>
      </w:pPr>
    </w:p>
    <w:p>
      <w:pPr>
        <w:spacing w:before="100" w:after="100" w:line="560" w:lineRule="auto"/>
        <w:ind w:left="0" w:right="0" w:firstLine="0"/>
        <w:jc w:val="center"/>
        <w:rPr>
          <w:rFonts w:hint="eastAsia" w:ascii="仿宋" w:hAnsi="仿宋" w:eastAsia="仿宋" w:cs="仿宋"/>
          <w:b/>
          <w:color w:val="000000"/>
          <w:spacing w:val="0"/>
          <w:position w:val="0"/>
          <w:sz w:val="48"/>
          <w:shd w:val="clear" w:fill="FFFFFF"/>
        </w:rPr>
      </w:pPr>
      <w:r>
        <w:rPr>
          <w:rFonts w:hint="eastAsia" w:ascii="仿宋" w:hAnsi="仿宋" w:eastAsia="仿宋" w:cs="仿宋"/>
          <w:b/>
          <w:color w:val="000000"/>
          <w:spacing w:val="0"/>
          <w:position w:val="0"/>
          <w:sz w:val="48"/>
          <w:shd w:val="clear" w:fill="FFFFFF"/>
        </w:rPr>
        <w:t>那曲市人民政府驻拉萨办事处</w:t>
      </w:r>
    </w:p>
    <w:p>
      <w:pPr>
        <w:spacing w:before="100" w:after="100" w:line="560" w:lineRule="auto"/>
        <w:ind w:left="0" w:right="0" w:firstLine="0"/>
        <w:jc w:val="center"/>
        <w:rPr>
          <w:rFonts w:hint="eastAsia" w:ascii="仿宋" w:hAnsi="仿宋" w:eastAsia="仿宋" w:cs="仿宋"/>
          <w:b/>
          <w:color w:val="000000"/>
          <w:spacing w:val="0"/>
          <w:position w:val="0"/>
          <w:sz w:val="48"/>
          <w:shd w:val="clear" w:fill="FFFFFF"/>
        </w:rPr>
      </w:pPr>
    </w:p>
    <w:p>
      <w:pPr>
        <w:spacing w:before="100" w:after="100" w:line="560" w:lineRule="auto"/>
        <w:ind w:left="0" w:right="0" w:firstLine="0"/>
        <w:jc w:val="center"/>
        <w:rPr>
          <w:rFonts w:hint="eastAsia" w:ascii="仿宋" w:hAnsi="仿宋" w:eastAsia="仿宋" w:cs="仿宋"/>
          <w:b/>
          <w:color w:val="000000"/>
          <w:spacing w:val="0"/>
          <w:position w:val="0"/>
          <w:sz w:val="48"/>
          <w:shd w:val="clear" w:fill="FFFFFF"/>
        </w:rPr>
      </w:pPr>
      <w:r>
        <w:rPr>
          <w:rFonts w:hint="eastAsia" w:ascii="仿宋" w:hAnsi="仿宋" w:eastAsia="仿宋" w:cs="仿宋"/>
          <w:b/>
          <w:color w:val="000000"/>
          <w:spacing w:val="0"/>
          <w:position w:val="0"/>
          <w:sz w:val="48"/>
          <w:shd w:val="clear" w:fill="FFFFFF"/>
        </w:rPr>
        <w:t xml:space="preserve">2017年度部门决算 </w:t>
      </w:r>
    </w:p>
    <w:p>
      <w:pPr>
        <w:spacing w:before="100" w:after="100" w:line="560" w:lineRule="auto"/>
        <w:ind w:left="0" w:right="0" w:firstLine="0"/>
        <w:jc w:val="center"/>
        <w:rPr>
          <w:rFonts w:hint="eastAsia" w:ascii="仿宋" w:hAnsi="仿宋" w:eastAsia="仿宋" w:cs="仿宋"/>
          <w:b/>
          <w:color w:val="000000"/>
          <w:spacing w:val="0"/>
          <w:position w:val="0"/>
          <w:sz w:val="48"/>
          <w:shd w:val="clear" w:fill="FFFFFF"/>
        </w:rPr>
      </w:pPr>
      <w:r>
        <w:rPr>
          <w:rFonts w:hint="eastAsia" w:ascii="仿宋" w:hAnsi="仿宋" w:eastAsia="仿宋" w:cs="仿宋"/>
          <w:b/>
          <w:color w:val="000000"/>
          <w:spacing w:val="0"/>
          <w:position w:val="0"/>
          <w:sz w:val="48"/>
          <w:shd w:val="clear" w:fill="FFFFFF"/>
        </w:rPr>
        <w:t>公开说明</w:t>
      </w:r>
    </w:p>
    <w:p>
      <w:pPr>
        <w:spacing w:before="100" w:after="100" w:line="560" w:lineRule="auto"/>
        <w:ind w:left="0" w:right="0" w:firstLine="420"/>
        <w:jc w:val="center"/>
        <w:rPr>
          <w:rFonts w:hint="eastAsia" w:ascii="仿宋" w:hAnsi="仿宋" w:eastAsia="仿宋" w:cs="仿宋"/>
          <w:b/>
          <w:color w:val="484848"/>
          <w:spacing w:val="0"/>
          <w:position w:val="0"/>
          <w:sz w:val="30"/>
          <w:shd w:val="clear" w:fill="FFFFFF"/>
        </w:rPr>
      </w:pPr>
    </w:p>
    <w:p>
      <w:pPr>
        <w:spacing w:before="100" w:after="100" w:line="560" w:lineRule="auto"/>
        <w:ind w:left="0" w:right="0" w:firstLine="420"/>
        <w:jc w:val="center"/>
        <w:rPr>
          <w:rFonts w:hint="eastAsia" w:ascii="仿宋" w:hAnsi="仿宋" w:eastAsia="仿宋" w:cs="仿宋"/>
          <w:b/>
          <w:color w:val="484848"/>
          <w:spacing w:val="0"/>
          <w:position w:val="0"/>
          <w:sz w:val="30"/>
          <w:shd w:val="clear" w:fill="FFFFFF"/>
        </w:rPr>
      </w:pPr>
    </w:p>
    <w:p>
      <w:pPr>
        <w:spacing w:before="100" w:after="100" w:line="560" w:lineRule="auto"/>
        <w:ind w:left="0" w:right="0" w:firstLine="420"/>
        <w:jc w:val="center"/>
        <w:rPr>
          <w:rFonts w:hint="eastAsia" w:ascii="仿宋" w:hAnsi="仿宋" w:eastAsia="仿宋" w:cs="仿宋"/>
          <w:b/>
          <w:color w:val="484848"/>
          <w:spacing w:val="0"/>
          <w:position w:val="0"/>
          <w:sz w:val="30"/>
          <w:shd w:val="clear" w:fill="FFFFFF"/>
        </w:rPr>
      </w:pPr>
    </w:p>
    <w:p>
      <w:pPr>
        <w:spacing w:before="100" w:after="100" w:line="560" w:lineRule="auto"/>
        <w:ind w:left="0" w:right="0" w:firstLine="420"/>
        <w:jc w:val="center"/>
        <w:rPr>
          <w:rFonts w:hint="eastAsia" w:ascii="仿宋" w:hAnsi="仿宋" w:eastAsia="仿宋" w:cs="仿宋"/>
          <w:b/>
          <w:color w:val="484848"/>
          <w:spacing w:val="0"/>
          <w:position w:val="0"/>
          <w:sz w:val="30"/>
          <w:shd w:val="clear" w:fill="FFFFFF"/>
        </w:rPr>
      </w:pPr>
    </w:p>
    <w:p>
      <w:pPr>
        <w:spacing w:before="100" w:after="100" w:line="560" w:lineRule="auto"/>
        <w:ind w:left="0" w:right="0" w:firstLine="420"/>
        <w:jc w:val="center"/>
        <w:rPr>
          <w:rFonts w:hint="eastAsia" w:ascii="仿宋" w:hAnsi="仿宋" w:eastAsia="仿宋" w:cs="仿宋"/>
          <w:b/>
          <w:color w:val="484848"/>
          <w:spacing w:val="0"/>
          <w:position w:val="0"/>
          <w:sz w:val="30"/>
          <w:shd w:val="clear" w:fill="FFFFFF"/>
        </w:rPr>
      </w:pPr>
    </w:p>
    <w:p>
      <w:pPr>
        <w:spacing w:before="100" w:after="100" w:line="560" w:lineRule="auto"/>
        <w:ind w:left="0" w:right="0" w:firstLine="420"/>
        <w:jc w:val="center"/>
        <w:rPr>
          <w:rFonts w:hint="eastAsia" w:ascii="仿宋" w:hAnsi="仿宋" w:eastAsia="仿宋" w:cs="仿宋"/>
          <w:b/>
          <w:color w:val="484848"/>
          <w:spacing w:val="0"/>
          <w:position w:val="0"/>
          <w:sz w:val="30"/>
          <w:shd w:val="clear" w:fill="FFFFFF"/>
        </w:rPr>
      </w:pPr>
    </w:p>
    <w:p>
      <w:pPr>
        <w:spacing w:before="100" w:after="100" w:line="560" w:lineRule="auto"/>
        <w:ind w:left="0" w:right="0" w:firstLine="420"/>
        <w:jc w:val="center"/>
        <w:rPr>
          <w:rFonts w:hint="eastAsia" w:ascii="仿宋" w:hAnsi="仿宋" w:eastAsia="仿宋" w:cs="仿宋"/>
          <w:b/>
          <w:color w:val="484848"/>
          <w:spacing w:val="0"/>
          <w:position w:val="0"/>
          <w:sz w:val="30"/>
          <w:shd w:val="clear" w:fill="FFFFFF"/>
        </w:rPr>
      </w:pPr>
    </w:p>
    <w:p>
      <w:pPr>
        <w:spacing w:before="100" w:after="100" w:line="560" w:lineRule="auto"/>
        <w:ind w:left="0" w:right="0" w:firstLine="0"/>
        <w:jc w:val="both"/>
        <w:rPr>
          <w:rFonts w:hint="eastAsia" w:ascii="仿宋" w:hAnsi="仿宋" w:eastAsia="仿宋" w:cs="仿宋"/>
          <w:b/>
          <w:color w:val="484848"/>
          <w:spacing w:val="0"/>
          <w:position w:val="0"/>
          <w:sz w:val="52"/>
          <w:shd w:val="clear" w:fill="FFFFFF"/>
        </w:rPr>
      </w:pPr>
      <w:r>
        <w:rPr>
          <w:rFonts w:hint="eastAsia" w:ascii="仿宋" w:hAnsi="仿宋" w:eastAsia="仿宋" w:cs="仿宋"/>
          <w:b/>
          <w:color w:val="484848"/>
          <w:spacing w:val="0"/>
          <w:position w:val="0"/>
          <w:sz w:val="52"/>
          <w:shd w:val="clear" w:fill="FFFFFF"/>
        </w:rPr>
        <w:t xml:space="preserve">           </w:t>
      </w:r>
      <w:r>
        <w:rPr>
          <w:rFonts w:hint="eastAsia" w:ascii="仿宋" w:hAnsi="仿宋" w:eastAsia="仿宋" w:cs="仿宋"/>
          <w:b/>
          <w:color w:val="484848"/>
          <w:spacing w:val="0"/>
          <w:position w:val="0"/>
          <w:sz w:val="44"/>
          <w:shd w:val="clear" w:fill="FFFFFF"/>
        </w:rPr>
        <w:t>2018年05月28日</w:t>
      </w:r>
    </w:p>
    <w:p>
      <w:pPr>
        <w:spacing w:before="100" w:after="226" w:line="480" w:lineRule="auto"/>
        <w:ind w:left="0" w:right="0" w:firstLine="0"/>
        <w:jc w:val="both"/>
        <w:rPr>
          <w:rFonts w:hint="eastAsia" w:ascii="仿宋" w:hAnsi="仿宋" w:eastAsia="仿宋" w:cs="仿宋"/>
          <w:b/>
          <w:color w:val="484848"/>
          <w:spacing w:val="0"/>
          <w:position w:val="0"/>
          <w:sz w:val="30"/>
          <w:shd w:val="clear" w:fill="FFFFFF"/>
        </w:rPr>
      </w:pPr>
    </w:p>
    <w:p>
      <w:pPr>
        <w:spacing w:before="100" w:after="226" w:line="480" w:lineRule="auto"/>
        <w:ind w:left="0" w:right="0" w:firstLine="420"/>
        <w:jc w:val="center"/>
        <w:rPr>
          <w:rFonts w:hint="eastAsia" w:ascii="仿宋" w:hAnsi="仿宋" w:eastAsia="仿宋" w:cs="仿宋"/>
          <w:color w:val="484848"/>
          <w:spacing w:val="0"/>
          <w:position w:val="0"/>
          <w:sz w:val="44"/>
          <w:shd w:val="clear" w:fill="FFFFFF"/>
        </w:rPr>
      </w:pPr>
    </w:p>
    <w:p>
      <w:pPr>
        <w:spacing w:before="100" w:after="226" w:line="480" w:lineRule="auto"/>
        <w:ind w:left="0" w:right="0" w:firstLine="420"/>
        <w:jc w:val="center"/>
        <w:rPr>
          <w:rFonts w:hint="eastAsia" w:ascii="仿宋" w:hAnsi="仿宋" w:eastAsia="仿宋" w:cs="仿宋"/>
          <w:color w:val="484848"/>
          <w:spacing w:val="0"/>
          <w:position w:val="0"/>
          <w:sz w:val="44"/>
          <w:shd w:val="clear" w:fill="FFFFFF"/>
        </w:rPr>
      </w:pPr>
    </w:p>
    <w:p>
      <w:pPr>
        <w:spacing w:before="100" w:after="226" w:line="480" w:lineRule="auto"/>
        <w:ind w:left="0" w:right="0" w:firstLine="420"/>
        <w:jc w:val="center"/>
        <w:rPr>
          <w:rFonts w:hint="eastAsia" w:ascii="仿宋" w:hAnsi="仿宋" w:eastAsia="仿宋" w:cs="仿宋"/>
          <w:color w:val="484848"/>
          <w:spacing w:val="0"/>
          <w:position w:val="0"/>
          <w:sz w:val="44"/>
          <w:shd w:val="clear" w:fill="FFFFFF"/>
        </w:rPr>
      </w:pPr>
    </w:p>
    <w:p>
      <w:pPr>
        <w:spacing w:before="100" w:after="226" w:line="480" w:lineRule="auto"/>
        <w:ind w:left="0" w:right="0" w:firstLine="420"/>
        <w:jc w:val="center"/>
        <w:rPr>
          <w:rFonts w:hint="eastAsia" w:ascii="仿宋" w:hAnsi="仿宋" w:eastAsia="仿宋" w:cs="仿宋"/>
          <w:b/>
          <w:color w:val="484848"/>
          <w:spacing w:val="0"/>
          <w:position w:val="0"/>
          <w:sz w:val="30"/>
          <w:shd w:val="clear" w:fill="FFFFFF"/>
        </w:rPr>
      </w:pPr>
      <w:r>
        <w:rPr>
          <w:rFonts w:hint="eastAsia" w:ascii="仿宋" w:hAnsi="仿宋" w:eastAsia="仿宋" w:cs="仿宋"/>
          <w:color w:val="484848"/>
          <w:spacing w:val="0"/>
          <w:position w:val="0"/>
          <w:sz w:val="44"/>
          <w:shd w:val="clear" w:fill="FFFFFF"/>
        </w:rPr>
        <w:t>目 录</w:t>
      </w:r>
    </w:p>
    <w:p>
      <w:pPr>
        <w:spacing w:before="100" w:after="226" w:line="480" w:lineRule="auto"/>
        <w:ind w:left="0" w:right="0" w:firstLine="0"/>
        <w:jc w:val="both"/>
        <w:rPr>
          <w:rFonts w:hint="eastAsia" w:ascii="仿宋" w:hAnsi="仿宋" w:eastAsia="仿宋" w:cs="仿宋"/>
          <w:color w:val="auto"/>
          <w:spacing w:val="0"/>
          <w:position w:val="0"/>
          <w:sz w:val="32"/>
          <w:shd w:val="clear" w:fill="auto"/>
        </w:rPr>
      </w:pPr>
      <w:r>
        <w:rPr>
          <w:rFonts w:hint="eastAsia" w:ascii="仿宋" w:hAnsi="仿宋" w:eastAsia="仿宋" w:cs="仿宋"/>
          <w:color w:val="484848"/>
          <w:spacing w:val="0"/>
          <w:position w:val="0"/>
          <w:sz w:val="32"/>
          <w:shd w:val="clear" w:fill="FFFFFF"/>
        </w:rPr>
        <w:t xml:space="preserve">第一部分 </w:t>
      </w:r>
      <w:r>
        <w:rPr>
          <w:rFonts w:hint="eastAsia" w:ascii="仿宋" w:hAnsi="仿宋" w:eastAsia="仿宋" w:cs="仿宋"/>
          <w:color w:val="484848"/>
          <w:spacing w:val="0"/>
          <w:position w:val="0"/>
          <w:sz w:val="32"/>
          <w:shd w:val="clear" w:fill="FFFFFF"/>
        </w:rPr>
        <w:t> </w:t>
      </w:r>
      <w:r>
        <w:rPr>
          <w:rFonts w:hint="eastAsia" w:ascii="仿宋" w:hAnsi="仿宋" w:eastAsia="仿宋" w:cs="仿宋"/>
          <w:color w:val="484848"/>
          <w:spacing w:val="0"/>
          <w:position w:val="0"/>
          <w:sz w:val="32"/>
          <w:shd w:val="clear" w:fill="FFFFFF"/>
        </w:rPr>
        <w:t>那曲行署驻拉萨办事处概况</w:t>
      </w:r>
    </w:p>
    <w:p>
      <w:pPr>
        <w:spacing w:before="100" w:after="226" w:line="480" w:lineRule="auto"/>
        <w:ind w:left="0" w:right="0" w:firstLine="480"/>
        <w:jc w:val="both"/>
        <w:rPr>
          <w:rFonts w:hint="eastAsia" w:ascii="仿宋" w:hAnsi="仿宋" w:eastAsia="仿宋" w:cs="仿宋"/>
          <w:color w:val="auto"/>
          <w:spacing w:val="0"/>
          <w:position w:val="0"/>
          <w:sz w:val="32"/>
          <w:shd w:val="clear" w:fill="auto"/>
        </w:rPr>
      </w:pPr>
      <w:r>
        <w:rPr>
          <w:rFonts w:hint="eastAsia" w:ascii="仿宋" w:hAnsi="仿宋" w:eastAsia="仿宋" w:cs="仿宋"/>
          <w:color w:val="484848"/>
          <w:spacing w:val="0"/>
          <w:position w:val="0"/>
          <w:sz w:val="32"/>
          <w:shd w:val="clear" w:fill="FFFFFF"/>
        </w:rPr>
        <w:t xml:space="preserve"> 一、部门职责</w:t>
      </w:r>
    </w:p>
    <w:p>
      <w:pPr>
        <w:spacing w:before="100" w:after="226" w:line="480" w:lineRule="auto"/>
        <w:ind w:left="0" w:right="0" w:firstLine="160"/>
        <w:jc w:val="both"/>
        <w:rPr>
          <w:rFonts w:hint="eastAsia" w:ascii="仿宋" w:hAnsi="仿宋" w:eastAsia="仿宋" w:cs="仿宋"/>
          <w:color w:val="auto"/>
          <w:spacing w:val="0"/>
          <w:position w:val="0"/>
          <w:sz w:val="32"/>
          <w:shd w:val="clear" w:fill="auto"/>
        </w:rPr>
      </w:pPr>
      <w:r>
        <w:rPr>
          <w:rFonts w:hint="eastAsia" w:ascii="仿宋" w:hAnsi="仿宋" w:eastAsia="仿宋" w:cs="仿宋"/>
          <w:color w:val="484848"/>
          <w:spacing w:val="0"/>
          <w:position w:val="0"/>
          <w:sz w:val="32"/>
          <w:shd w:val="clear" w:fill="FFFFFF"/>
        </w:rPr>
        <w:t xml:space="preserve">   二、机构设置情况</w:t>
      </w:r>
    </w:p>
    <w:p>
      <w:pPr>
        <w:spacing w:before="100" w:after="226" w:line="480" w:lineRule="auto"/>
        <w:ind w:left="0" w:right="0" w:firstLine="0"/>
        <w:jc w:val="left"/>
        <w:rPr>
          <w:rFonts w:hint="eastAsia" w:ascii="仿宋" w:hAnsi="仿宋" w:eastAsia="仿宋" w:cs="仿宋"/>
          <w:color w:val="484848"/>
          <w:spacing w:val="0"/>
          <w:position w:val="0"/>
          <w:sz w:val="32"/>
          <w:shd w:val="clear" w:fill="auto"/>
        </w:rPr>
      </w:pPr>
      <w:r>
        <w:rPr>
          <w:rFonts w:hint="eastAsia" w:ascii="仿宋" w:hAnsi="仿宋" w:eastAsia="仿宋" w:cs="仿宋"/>
          <w:color w:val="484848"/>
          <w:spacing w:val="0"/>
          <w:position w:val="0"/>
          <w:sz w:val="32"/>
          <w:shd w:val="clear" w:fill="FFFFFF"/>
        </w:rPr>
        <w:t>第二部分 那曲市人民政府驻拉萨办事处2017年度部门决算明细表</w:t>
      </w:r>
    </w:p>
    <w:p>
      <w:pPr>
        <w:spacing w:before="100" w:after="226" w:line="480" w:lineRule="auto"/>
        <w:ind w:left="0" w:right="0" w:firstLine="0"/>
        <w:jc w:val="left"/>
        <w:rPr>
          <w:rFonts w:hint="eastAsia" w:ascii="仿宋" w:hAnsi="仿宋" w:eastAsia="仿宋" w:cs="仿宋"/>
          <w:color w:val="484848"/>
          <w:spacing w:val="0"/>
          <w:position w:val="0"/>
          <w:sz w:val="32"/>
          <w:shd w:val="clear" w:fill="auto"/>
        </w:rPr>
      </w:pPr>
      <w:r>
        <w:rPr>
          <w:rFonts w:hint="eastAsia" w:ascii="仿宋" w:hAnsi="仿宋" w:eastAsia="仿宋" w:cs="仿宋"/>
          <w:color w:val="484848"/>
          <w:spacing w:val="0"/>
          <w:position w:val="0"/>
          <w:sz w:val="32"/>
          <w:shd w:val="clear" w:fill="FFFFFF"/>
        </w:rPr>
        <w:t xml:space="preserve">    一、财政拨款收支总表</w:t>
      </w:r>
    </w:p>
    <w:p>
      <w:pPr>
        <w:spacing w:before="100" w:after="226" w:line="480" w:lineRule="auto"/>
        <w:ind w:left="0" w:right="0" w:firstLine="640"/>
        <w:jc w:val="left"/>
        <w:rPr>
          <w:rFonts w:hint="eastAsia" w:ascii="仿宋" w:hAnsi="仿宋" w:eastAsia="仿宋" w:cs="仿宋"/>
          <w:color w:val="484848"/>
          <w:spacing w:val="0"/>
          <w:position w:val="0"/>
          <w:sz w:val="32"/>
          <w:shd w:val="clear" w:fill="FFFFFF"/>
        </w:rPr>
      </w:pPr>
      <w:r>
        <w:rPr>
          <w:rFonts w:hint="eastAsia" w:ascii="仿宋" w:hAnsi="仿宋" w:eastAsia="仿宋" w:cs="仿宋"/>
          <w:color w:val="484848"/>
          <w:spacing w:val="0"/>
          <w:position w:val="0"/>
          <w:sz w:val="32"/>
          <w:shd w:val="clear" w:fill="FFFFFF"/>
        </w:rPr>
        <w:t>二、一般公共决算支出表</w:t>
      </w:r>
    </w:p>
    <w:p>
      <w:pPr>
        <w:spacing w:before="100" w:after="226" w:line="480" w:lineRule="auto"/>
        <w:ind w:left="0" w:right="0" w:firstLine="640"/>
        <w:jc w:val="left"/>
        <w:rPr>
          <w:rFonts w:hint="eastAsia" w:ascii="仿宋" w:hAnsi="仿宋" w:eastAsia="仿宋" w:cs="仿宋"/>
          <w:color w:val="484848"/>
          <w:spacing w:val="0"/>
          <w:position w:val="0"/>
          <w:sz w:val="32"/>
          <w:shd w:val="clear" w:fill="FFFFFF"/>
        </w:rPr>
      </w:pPr>
      <w:r>
        <w:rPr>
          <w:rFonts w:hint="eastAsia" w:ascii="仿宋" w:hAnsi="仿宋" w:eastAsia="仿宋" w:cs="仿宋"/>
          <w:color w:val="484848"/>
          <w:spacing w:val="0"/>
          <w:position w:val="0"/>
          <w:sz w:val="32"/>
          <w:shd w:val="clear" w:fill="FFFFFF"/>
        </w:rPr>
        <w:t>三、一般公共决算基本支出表</w:t>
      </w:r>
    </w:p>
    <w:p>
      <w:pPr>
        <w:spacing w:before="100" w:after="226" w:line="480" w:lineRule="auto"/>
        <w:ind w:left="0" w:right="0" w:firstLine="640"/>
        <w:jc w:val="left"/>
        <w:rPr>
          <w:rFonts w:hint="eastAsia" w:ascii="仿宋" w:hAnsi="仿宋" w:eastAsia="仿宋" w:cs="仿宋"/>
          <w:color w:val="484848"/>
          <w:spacing w:val="0"/>
          <w:position w:val="0"/>
          <w:sz w:val="32"/>
          <w:shd w:val="clear" w:fill="FFFFFF"/>
        </w:rPr>
      </w:pPr>
      <w:r>
        <w:rPr>
          <w:rFonts w:hint="eastAsia" w:ascii="仿宋" w:hAnsi="仿宋" w:eastAsia="仿宋" w:cs="仿宋"/>
          <w:color w:val="484848"/>
          <w:spacing w:val="0"/>
          <w:position w:val="0"/>
          <w:sz w:val="32"/>
          <w:shd w:val="clear" w:fill="FFFFFF"/>
        </w:rPr>
        <w:t>四、一般公共决算“三公”经费支出表</w:t>
      </w:r>
    </w:p>
    <w:p>
      <w:pPr>
        <w:spacing w:before="100" w:after="226" w:line="480" w:lineRule="auto"/>
        <w:ind w:left="0" w:right="0" w:firstLine="640"/>
        <w:jc w:val="left"/>
        <w:rPr>
          <w:rFonts w:hint="eastAsia" w:ascii="仿宋" w:hAnsi="仿宋" w:eastAsia="仿宋" w:cs="仿宋"/>
          <w:color w:val="484848"/>
          <w:spacing w:val="0"/>
          <w:position w:val="0"/>
          <w:sz w:val="32"/>
          <w:shd w:val="clear" w:fill="FFFFFF"/>
        </w:rPr>
      </w:pPr>
      <w:r>
        <w:rPr>
          <w:rFonts w:hint="eastAsia" w:ascii="仿宋" w:hAnsi="仿宋" w:eastAsia="仿宋" w:cs="仿宋"/>
          <w:color w:val="484848"/>
          <w:spacing w:val="0"/>
          <w:position w:val="0"/>
          <w:sz w:val="32"/>
          <w:shd w:val="clear" w:fill="FFFFFF"/>
        </w:rPr>
        <w:t>五、政府性基金决算支出表</w:t>
      </w:r>
    </w:p>
    <w:p>
      <w:pPr>
        <w:spacing w:before="100" w:after="226" w:line="480" w:lineRule="auto"/>
        <w:ind w:left="0" w:right="0" w:firstLine="640"/>
        <w:jc w:val="left"/>
        <w:rPr>
          <w:rFonts w:hint="eastAsia" w:ascii="仿宋" w:hAnsi="仿宋" w:eastAsia="仿宋" w:cs="仿宋"/>
          <w:color w:val="484848"/>
          <w:spacing w:val="0"/>
          <w:position w:val="0"/>
          <w:sz w:val="32"/>
          <w:shd w:val="clear" w:fill="FFFFFF"/>
        </w:rPr>
      </w:pPr>
      <w:r>
        <w:rPr>
          <w:rFonts w:hint="eastAsia" w:ascii="仿宋" w:hAnsi="仿宋" w:eastAsia="仿宋" w:cs="仿宋"/>
          <w:color w:val="484848"/>
          <w:spacing w:val="0"/>
          <w:position w:val="0"/>
          <w:sz w:val="32"/>
          <w:shd w:val="clear" w:fill="FFFFFF"/>
        </w:rPr>
        <w:t>六、部门收支总表</w:t>
      </w:r>
    </w:p>
    <w:p>
      <w:pPr>
        <w:spacing w:before="100" w:after="226" w:line="480" w:lineRule="auto"/>
        <w:ind w:left="0" w:right="0" w:firstLine="640"/>
        <w:jc w:val="left"/>
        <w:rPr>
          <w:rFonts w:hint="eastAsia" w:ascii="仿宋" w:hAnsi="仿宋" w:eastAsia="仿宋" w:cs="仿宋"/>
          <w:color w:val="484848"/>
          <w:spacing w:val="0"/>
          <w:position w:val="0"/>
          <w:sz w:val="32"/>
          <w:shd w:val="clear" w:fill="FFFFFF"/>
        </w:rPr>
      </w:pPr>
      <w:r>
        <w:rPr>
          <w:rFonts w:hint="eastAsia" w:ascii="仿宋" w:hAnsi="仿宋" w:eastAsia="仿宋" w:cs="仿宋"/>
          <w:color w:val="484848"/>
          <w:spacing w:val="0"/>
          <w:position w:val="0"/>
          <w:sz w:val="32"/>
          <w:shd w:val="clear" w:fill="FFFFFF"/>
        </w:rPr>
        <w:t>七、部门收入总表</w:t>
      </w:r>
    </w:p>
    <w:p>
      <w:pPr>
        <w:spacing w:before="100" w:after="226" w:line="480" w:lineRule="auto"/>
        <w:ind w:left="0" w:right="0" w:firstLine="640"/>
        <w:jc w:val="left"/>
        <w:rPr>
          <w:rFonts w:hint="eastAsia" w:ascii="仿宋" w:hAnsi="仿宋" w:eastAsia="仿宋" w:cs="仿宋"/>
          <w:color w:val="484848"/>
          <w:spacing w:val="0"/>
          <w:position w:val="0"/>
          <w:sz w:val="32"/>
          <w:shd w:val="clear" w:fill="FFFFFF"/>
        </w:rPr>
      </w:pPr>
      <w:r>
        <w:rPr>
          <w:rFonts w:hint="eastAsia" w:ascii="仿宋" w:hAnsi="仿宋" w:eastAsia="仿宋" w:cs="仿宋"/>
          <w:color w:val="484848"/>
          <w:spacing w:val="0"/>
          <w:position w:val="0"/>
          <w:sz w:val="32"/>
          <w:shd w:val="clear" w:fill="FFFFFF"/>
        </w:rPr>
        <w:t>八、部门支出总表</w:t>
      </w:r>
    </w:p>
    <w:p>
      <w:pPr>
        <w:spacing w:before="100" w:after="226" w:line="480" w:lineRule="auto"/>
        <w:ind w:left="0" w:right="0" w:firstLine="0"/>
        <w:jc w:val="left"/>
        <w:rPr>
          <w:rFonts w:hint="eastAsia" w:ascii="仿宋" w:hAnsi="仿宋" w:eastAsia="仿宋" w:cs="仿宋"/>
          <w:color w:val="484848"/>
          <w:spacing w:val="0"/>
          <w:position w:val="0"/>
          <w:sz w:val="32"/>
          <w:shd w:val="clear" w:fill="auto"/>
        </w:rPr>
      </w:pPr>
      <w:r>
        <w:rPr>
          <w:rFonts w:hint="eastAsia" w:ascii="仿宋" w:hAnsi="仿宋" w:eastAsia="仿宋" w:cs="仿宋"/>
          <w:color w:val="484848"/>
          <w:spacing w:val="0"/>
          <w:position w:val="0"/>
          <w:sz w:val="32"/>
          <w:shd w:val="clear" w:fill="FFFFFF"/>
        </w:rPr>
        <w:t xml:space="preserve">第三部分 </w:t>
      </w:r>
      <w:r>
        <w:rPr>
          <w:rFonts w:hint="eastAsia" w:ascii="仿宋" w:hAnsi="仿宋" w:eastAsia="仿宋" w:cs="仿宋"/>
          <w:color w:val="484848"/>
          <w:spacing w:val="0"/>
          <w:position w:val="0"/>
          <w:sz w:val="32"/>
          <w:shd w:val="clear" w:fill="FFFFFF"/>
        </w:rPr>
        <w:t> </w:t>
      </w:r>
      <w:r>
        <w:rPr>
          <w:rFonts w:hint="eastAsia" w:ascii="仿宋" w:hAnsi="仿宋" w:eastAsia="仿宋" w:cs="仿宋"/>
          <w:color w:val="484848"/>
          <w:spacing w:val="0"/>
          <w:position w:val="0"/>
          <w:sz w:val="32"/>
          <w:shd w:val="clear" w:fill="FFFFFF"/>
        </w:rPr>
        <w:t>那曲市人民政府驻拉萨办事处2017年度部门决算情况说明</w:t>
      </w:r>
    </w:p>
    <w:p>
      <w:pPr>
        <w:spacing w:before="100" w:after="226" w:line="480" w:lineRule="auto"/>
        <w:ind w:left="0" w:right="0" w:firstLine="0"/>
        <w:jc w:val="left"/>
        <w:rPr>
          <w:rFonts w:hint="eastAsia" w:ascii="仿宋" w:hAnsi="仿宋" w:eastAsia="仿宋" w:cs="仿宋"/>
          <w:color w:val="484848"/>
          <w:spacing w:val="0"/>
          <w:position w:val="0"/>
          <w:sz w:val="32"/>
          <w:shd w:val="clear" w:fill="auto"/>
        </w:rPr>
      </w:pPr>
    </w:p>
    <w:p>
      <w:pPr>
        <w:spacing w:before="100" w:after="226" w:line="480" w:lineRule="auto"/>
        <w:ind w:left="0" w:right="0" w:firstLine="0"/>
        <w:jc w:val="center"/>
        <w:rPr>
          <w:rFonts w:hint="eastAsia" w:ascii="仿宋" w:hAnsi="仿宋" w:eastAsia="仿宋" w:cs="仿宋"/>
          <w:b/>
          <w:color w:val="auto"/>
          <w:spacing w:val="0"/>
          <w:position w:val="0"/>
          <w:sz w:val="24"/>
          <w:shd w:val="clear" w:fill="FFFFFF"/>
        </w:rPr>
      </w:pPr>
      <w:r>
        <w:rPr>
          <w:rFonts w:hint="eastAsia" w:ascii="仿宋" w:hAnsi="仿宋" w:eastAsia="仿宋" w:cs="仿宋"/>
          <w:b/>
          <w:color w:val="484848"/>
          <w:spacing w:val="0"/>
          <w:position w:val="0"/>
          <w:sz w:val="32"/>
          <w:shd w:val="clear" w:fill="FFFFFF"/>
        </w:rPr>
        <w:t>第一部分</w:t>
      </w:r>
    </w:p>
    <w:p>
      <w:pPr>
        <w:spacing w:before="100" w:after="226" w:line="480" w:lineRule="auto"/>
        <w:ind w:left="0" w:right="0" w:firstLine="0"/>
        <w:jc w:val="center"/>
        <w:rPr>
          <w:rFonts w:hint="eastAsia" w:ascii="仿宋" w:hAnsi="仿宋" w:eastAsia="仿宋" w:cs="仿宋"/>
          <w:color w:val="auto"/>
          <w:spacing w:val="0"/>
          <w:position w:val="0"/>
          <w:sz w:val="24"/>
          <w:shd w:val="clear" w:fill="auto"/>
        </w:rPr>
      </w:pPr>
      <w:r>
        <w:rPr>
          <w:rFonts w:hint="eastAsia" w:ascii="仿宋" w:hAnsi="仿宋" w:eastAsia="仿宋" w:cs="仿宋"/>
          <w:color w:val="484848"/>
          <w:spacing w:val="0"/>
          <w:position w:val="0"/>
          <w:sz w:val="32"/>
          <w:shd w:val="clear" w:fill="FFFFFF"/>
        </w:rPr>
        <w:t>那曲市人民政府驻拉萨办事处概况</w:t>
      </w:r>
    </w:p>
    <w:p>
      <w:pPr>
        <w:numPr>
          <w:ilvl w:val="0"/>
          <w:numId w:val="1"/>
        </w:numPr>
        <w:spacing w:before="100" w:after="100" w:line="560" w:lineRule="auto"/>
        <w:ind w:left="1363" w:right="0" w:hanging="720"/>
        <w:jc w:val="both"/>
        <w:rPr>
          <w:rFonts w:hint="eastAsia" w:ascii="仿宋" w:hAnsi="仿宋" w:eastAsia="仿宋" w:cs="仿宋"/>
          <w:b/>
          <w:color w:val="484848"/>
          <w:spacing w:val="0"/>
          <w:position w:val="0"/>
          <w:sz w:val="32"/>
          <w:shd w:val="clear" w:fill="FFFFFF"/>
        </w:rPr>
      </w:pPr>
      <w:r>
        <w:rPr>
          <w:rFonts w:hint="eastAsia" w:ascii="仿宋" w:hAnsi="仿宋" w:eastAsia="仿宋" w:cs="仿宋"/>
          <w:b/>
          <w:color w:val="484848"/>
          <w:spacing w:val="0"/>
          <w:position w:val="0"/>
          <w:sz w:val="32"/>
          <w:shd w:val="clear" w:fill="FFFFFF"/>
        </w:rPr>
        <w:t>部门职责</w:t>
      </w:r>
    </w:p>
    <w:p>
      <w:pPr>
        <w:spacing w:before="100" w:after="100" w:line="560" w:lineRule="auto"/>
        <w:ind w:left="0" w:right="0" w:firstLine="640"/>
        <w:jc w:val="both"/>
        <w:rPr>
          <w:rFonts w:hint="eastAsia" w:ascii="仿宋" w:hAnsi="仿宋" w:eastAsia="仿宋" w:cs="仿宋"/>
          <w:color w:val="484848"/>
          <w:spacing w:val="0"/>
          <w:position w:val="0"/>
          <w:sz w:val="32"/>
          <w:shd w:val="clear" w:fill="FFFFFF"/>
        </w:rPr>
      </w:pPr>
      <w:r>
        <w:rPr>
          <w:rFonts w:hint="eastAsia" w:ascii="仿宋" w:hAnsi="仿宋" w:eastAsia="仿宋" w:cs="仿宋"/>
          <w:color w:val="484848"/>
          <w:spacing w:val="0"/>
          <w:position w:val="0"/>
          <w:sz w:val="32"/>
          <w:shd w:val="clear" w:fill="FFFFFF"/>
        </w:rPr>
        <w:t>那曲办事处是那曲市政府设在拉萨的窗口单位，我们的职责是藏北50多万农牧民群众和那曲各族各部门在拉萨的办事、协调、管理、服务衔接的窗口单位。我们所做出的每一项工作，直接关乎着那曲的社会发展和窗口服务能力。我们的工作职责是在行署办公室的直接领导下，做好那曲市政府在拉萨的会议、项目等上下衔接，信息收集，信访联络，维稳处突，离退休老干部、工人的管理服务等工作。给那曲市人民政府领导，援藏干部、地直各部门、广大农牧民群众、进出藏农牧民和学生代购飞机票、火车票及来藏考察团的布达拉宫等景点门票，做好那曲地直各单位在拉萨各安居苑那曲各县农牧民购房安置在拉萨人员的管理服务和协调沟通工作，认真完成那曲市政府交办的其他各项任务。</w:t>
      </w:r>
    </w:p>
    <w:p>
      <w:pPr>
        <w:spacing w:before="100" w:after="100" w:line="560" w:lineRule="auto"/>
        <w:ind w:left="0" w:right="0" w:firstLine="643"/>
        <w:jc w:val="both"/>
        <w:rPr>
          <w:rFonts w:hint="eastAsia" w:ascii="仿宋" w:hAnsi="仿宋" w:eastAsia="仿宋" w:cs="仿宋"/>
          <w:b/>
          <w:color w:val="484848"/>
          <w:spacing w:val="0"/>
          <w:position w:val="0"/>
          <w:sz w:val="32"/>
          <w:shd w:val="clear" w:fill="FFFFFF"/>
        </w:rPr>
      </w:pPr>
      <w:r>
        <w:rPr>
          <w:rFonts w:hint="eastAsia" w:ascii="仿宋" w:hAnsi="仿宋" w:eastAsia="仿宋" w:cs="仿宋"/>
          <w:b/>
          <w:color w:val="484848"/>
          <w:spacing w:val="0"/>
          <w:position w:val="0"/>
          <w:sz w:val="32"/>
          <w:shd w:val="clear" w:fill="FFFFFF"/>
        </w:rPr>
        <w:t>二、那曲市人民政府驻拉萨办事处机构设置情况</w:t>
      </w:r>
    </w:p>
    <w:p>
      <w:pPr>
        <w:spacing w:before="0" w:after="0" w:line="560" w:lineRule="auto"/>
        <w:ind w:left="0" w:right="0" w:firstLine="0"/>
        <w:jc w:val="both"/>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 xml:space="preserve">    我单位机关干部编制6人，（行政编制6人）；在职人员9人，（其中：行政人员7人、事业专技人员1人、机关事业合同工1人）；退休23人。机关所属行政单位设3个内设机构：①办公室 ②财务室  ③综合科。</w:t>
      </w:r>
    </w:p>
    <w:p>
      <w:pPr>
        <w:spacing w:before="100" w:after="100" w:line="560" w:lineRule="auto"/>
        <w:ind w:left="0" w:right="0" w:firstLine="0"/>
        <w:jc w:val="center"/>
        <w:rPr>
          <w:rFonts w:hint="eastAsia" w:ascii="仿宋" w:hAnsi="仿宋" w:eastAsia="仿宋" w:cs="仿宋"/>
          <w:b/>
          <w:color w:val="484848"/>
          <w:spacing w:val="0"/>
          <w:position w:val="0"/>
          <w:sz w:val="24"/>
          <w:shd w:val="clear" w:fill="FFFFFF"/>
        </w:rPr>
      </w:pPr>
    </w:p>
    <w:p>
      <w:pPr>
        <w:spacing w:before="100" w:after="100" w:line="560" w:lineRule="auto"/>
        <w:ind w:left="0" w:right="0" w:firstLine="0"/>
        <w:jc w:val="center"/>
        <w:rPr>
          <w:rFonts w:hint="eastAsia" w:ascii="仿宋" w:hAnsi="仿宋" w:eastAsia="仿宋" w:cs="仿宋"/>
          <w:color w:val="auto"/>
          <w:spacing w:val="0"/>
          <w:position w:val="0"/>
          <w:sz w:val="24"/>
          <w:shd w:val="clear" w:fill="auto"/>
        </w:rPr>
      </w:pPr>
      <w:r>
        <w:rPr>
          <w:rFonts w:hint="eastAsia" w:ascii="仿宋" w:hAnsi="仿宋" w:eastAsia="仿宋" w:cs="仿宋"/>
          <w:b/>
          <w:color w:val="484848"/>
          <w:spacing w:val="0"/>
          <w:position w:val="0"/>
          <w:sz w:val="32"/>
          <w:shd w:val="clear" w:fill="FFFFFF"/>
        </w:rPr>
        <w:t>第二部分</w:t>
      </w:r>
    </w:p>
    <w:p>
      <w:pPr>
        <w:spacing w:before="100" w:after="100" w:line="560" w:lineRule="auto"/>
        <w:ind w:left="0" w:right="0" w:firstLine="0"/>
        <w:jc w:val="both"/>
        <w:rPr>
          <w:rFonts w:hint="eastAsia" w:ascii="仿宋" w:hAnsi="仿宋" w:eastAsia="仿宋" w:cs="仿宋"/>
          <w:color w:val="484848"/>
          <w:spacing w:val="0"/>
          <w:position w:val="0"/>
          <w:sz w:val="32"/>
          <w:shd w:val="clear" w:fill="auto"/>
        </w:rPr>
      </w:pPr>
      <w:r>
        <w:rPr>
          <w:rFonts w:hint="eastAsia" w:ascii="仿宋" w:hAnsi="仿宋" w:eastAsia="仿宋" w:cs="仿宋"/>
          <w:color w:val="484848"/>
          <w:spacing w:val="0"/>
          <w:position w:val="0"/>
          <w:sz w:val="32"/>
          <w:shd w:val="clear" w:fill="FFFFFF"/>
        </w:rPr>
        <w:t xml:space="preserve">    那曲市人民政府驻拉萨办事处2017年度决算明细表(附后)</w:t>
      </w:r>
    </w:p>
    <w:p>
      <w:pPr>
        <w:spacing w:before="100" w:after="100" w:line="560" w:lineRule="auto"/>
        <w:ind w:left="0" w:right="0" w:firstLine="3534"/>
        <w:jc w:val="left"/>
        <w:rPr>
          <w:rFonts w:hint="eastAsia" w:ascii="仿宋" w:hAnsi="仿宋" w:eastAsia="仿宋" w:cs="仿宋"/>
          <w:b/>
          <w:color w:val="484848"/>
          <w:spacing w:val="0"/>
          <w:position w:val="0"/>
          <w:sz w:val="32"/>
          <w:shd w:val="clear" w:fill="FFFFFF"/>
        </w:rPr>
      </w:pPr>
    </w:p>
    <w:p>
      <w:pPr>
        <w:spacing w:before="100" w:after="100" w:line="560" w:lineRule="auto"/>
        <w:ind w:left="0" w:right="0" w:firstLine="3534"/>
        <w:jc w:val="left"/>
        <w:rPr>
          <w:rFonts w:hint="eastAsia" w:ascii="仿宋" w:hAnsi="仿宋" w:eastAsia="仿宋" w:cs="仿宋"/>
          <w:color w:val="auto"/>
          <w:spacing w:val="0"/>
          <w:position w:val="0"/>
          <w:sz w:val="24"/>
          <w:shd w:val="clear" w:fill="auto"/>
        </w:rPr>
      </w:pPr>
      <w:r>
        <w:rPr>
          <w:rFonts w:hint="eastAsia" w:ascii="仿宋" w:hAnsi="仿宋" w:eastAsia="仿宋" w:cs="仿宋"/>
          <w:b/>
          <w:color w:val="484848"/>
          <w:spacing w:val="0"/>
          <w:position w:val="0"/>
          <w:sz w:val="32"/>
          <w:shd w:val="clear" w:fill="FFFFFF"/>
        </w:rPr>
        <w:t>第三部分</w:t>
      </w:r>
    </w:p>
    <w:p>
      <w:pPr>
        <w:spacing w:before="100" w:after="100" w:line="560" w:lineRule="auto"/>
        <w:ind w:left="0" w:right="0" w:firstLine="0"/>
        <w:jc w:val="both"/>
        <w:rPr>
          <w:rFonts w:hint="eastAsia" w:ascii="仿宋" w:hAnsi="仿宋" w:eastAsia="仿宋" w:cs="仿宋"/>
          <w:color w:val="484848"/>
          <w:spacing w:val="0"/>
          <w:position w:val="0"/>
          <w:sz w:val="32"/>
          <w:shd w:val="clear" w:fill="auto"/>
        </w:rPr>
      </w:pPr>
      <w:r>
        <w:rPr>
          <w:rFonts w:hint="eastAsia" w:ascii="仿宋" w:hAnsi="仿宋" w:eastAsia="仿宋" w:cs="仿宋"/>
          <w:color w:val="484848"/>
          <w:spacing w:val="0"/>
          <w:position w:val="0"/>
          <w:sz w:val="32"/>
          <w:shd w:val="clear" w:fill="FFFFFF"/>
        </w:rPr>
        <w:t xml:space="preserve">    那曲市人民政府驻拉萨办事处2017年度决算情况说明</w:t>
      </w:r>
    </w:p>
    <w:p>
      <w:pPr>
        <w:spacing w:before="100" w:after="100" w:line="560" w:lineRule="auto"/>
        <w:ind w:left="0" w:right="0" w:firstLine="0"/>
        <w:jc w:val="both"/>
        <w:rPr>
          <w:rFonts w:hint="eastAsia" w:ascii="仿宋" w:hAnsi="仿宋" w:eastAsia="仿宋" w:cs="仿宋"/>
          <w:color w:val="484848"/>
          <w:spacing w:val="0"/>
          <w:position w:val="0"/>
          <w:sz w:val="32"/>
          <w:shd w:val="clear" w:fill="auto"/>
        </w:rPr>
      </w:pPr>
      <w:r>
        <w:rPr>
          <w:rFonts w:hint="eastAsia" w:ascii="仿宋" w:hAnsi="仿宋" w:eastAsia="仿宋" w:cs="仿宋"/>
          <w:b/>
          <w:color w:val="484848"/>
          <w:spacing w:val="0"/>
          <w:position w:val="0"/>
          <w:sz w:val="32"/>
          <w:shd w:val="clear" w:fill="FFFFFF"/>
        </w:rPr>
        <w:t xml:space="preserve">    一、2017年度财政拨款收支决算情况总体说明</w:t>
      </w:r>
    </w:p>
    <w:p>
      <w:pPr>
        <w:spacing w:before="100" w:after="100" w:line="560" w:lineRule="auto"/>
        <w:ind w:left="0" w:right="0" w:firstLine="420"/>
        <w:jc w:val="both"/>
        <w:rPr>
          <w:rFonts w:hint="eastAsia" w:ascii="仿宋" w:hAnsi="仿宋" w:eastAsia="仿宋" w:cs="仿宋"/>
          <w:color w:val="484848"/>
          <w:spacing w:val="0"/>
          <w:position w:val="0"/>
          <w:sz w:val="32"/>
          <w:shd w:val="clear" w:fill="FFFFFF"/>
        </w:rPr>
      </w:pPr>
      <w:r>
        <w:rPr>
          <w:rFonts w:hint="eastAsia" w:ascii="仿宋" w:hAnsi="仿宋" w:eastAsia="仿宋" w:cs="仿宋"/>
          <w:color w:val="484848"/>
          <w:spacing w:val="0"/>
          <w:position w:val="0"/>
          <w:sz w:val="32"/>
          <w:shd w:val="clear" w:fill="FFFFFF"/>
        </w:rPr>
        <w:t>那曲市人民政府驻拉萨办事处2017年本年收入决算数323万元，上年结转结余1950万元，本年支出决算数2273万元，（其中：一般公共服务支出314.4万元、社会保障和就业支出7.4万元、医疗卫生与计划生育支出1.2万元、国土海洋气象等支出1950万元）。2017年本年收入决算数同比2016年减少2094.8万元，下降86.64%,本年支出决算数同比2016年增加1805.2万元，增长385.89%。主要增减原因是土地购置费有1950万元。</w:t>
      </w:r>
    </w:p>
    <w:p>
      <w:pPr>
        <w:spacing w:before="100" w:after="100" w:line="560" w:lineRule="auto"/>
        <w:ind w:left="0" w:right="0" w:firstLine="643"/>
        <w:jc w:val="both"/>
        <w:rPr>
          <w:rFonts w:hint="eastAsia" w:ascii="仿宋" w:hAnsi="仿宋" w:eastAsia="仿宋" w:cs="仿宋"/>
          <w:color w:val="484848"/>
          <w:spacing w:val="0"/>
          <w:position w:val="0"/>
          <w:sz w:val="32"/>
          <w:shd w:val="clear" w:fill="auto"/>
        </w:rPr>
      </w:pPr>
      <w:r>
        <w:rPr>
          <w:rFonts w:hint="eastAsia" w:ascii="仿宋" w:hAnsi="仿宋" w:eastAsia="仿宋" w:cs="仿宋"/>
          <w:b/>
          <w:color w:val="484848"/>
          <w:spacing w:val="0"/>
          <w:position w:val="0"/>
          <w:sz w:val="32"/>
          <w:shd w:val="clear" w:fill="FFFFFF"/>
        </w:rPr>
        <w:t>二、2017年度一般公共财政拨款基本支出决算情况说明</w:t>
      </w:r>
    </w:p>
    <w:p>
      <w:pPr>
        <w:spacing w:before="100" w:after="100" w:line="560" w:lineRule="auto"/>
        <w:ind w:left="0" w:right="0" w:firstLine="640"/>
        <w:jc w:val="both"/>
        <w:rPr>
          <w:rFonts w:hint="eastAsia" w:ascii="仿宋" w:hAnsi="仿宋" w:eastAsia="仿宋" w:cs="仿宋"/>
          <w:color w:val="484848"/>
          <w:spacing w:val="0"/>
          <w:position w:val="0"/>
          <w:sz w:val="32"/>
          <w:shd w:val="clear" w:fill="FFFFFF"/>
        </w:rPr>
      </w:pPr>
      <w:r>
        <w:rPr>
          <w:rFonts w:hint="eastAsia" w:ascii="仿宋" w:hAnsi="仿宋" w:eastAsia="仿宋" w:cs="仿宋"/>
          <w:color w:val="484848"/>
          <w:spacing w:val="0"/>
          <w:position w:val="0"/>
          <w:sz w:val="32"/>
          <w:shd w:val="clear" w:fill="FFFFFF"/>
        </w:rPr>
        <w:t>那曲市人民政府驻拉萨办事处2017年本年支出决算数2273万元，其中：基本支出318万元,项目支出1955万元。具体：工资福利支出205万元，占基本支出35.5%，商品与服务支出72.6万元，占基本支出77.2%，对个人和家庭补助40.4万元，占基本支出87.3%。具体支出如下：工资福利支出205万元，其中：基本工资72.3万元、津贴补贴73.6万元、奖金11.1万元、伙食补助3.2万元、</w:t>
      </w:r>
      <w:r>
        <w:rPr>
          <w:rFonts w:hint="eastAsia" w:ascii="仿宋" w:hAnsi="仿宋" w:eastAsia="仿宋" w:cs="仿宋"/>
          <w:color w:val="000000"/>
          <w:spacing w:val="0"/>
          <w:position w:val="0"/>
          <w:sz w:val="32"/>
          <w:shd w:val="clear" w:fill="auto"/>
        </w:rPr>
        <w:t>其他社会保障缴费1.5万元、机关事业单位养老保险缴费37.1万元、其他</w:t>
      </w:r>
      <w:r>
        <w:rPr>
          <w:rFonts w:hint="eastAsia" w:ascii="仿宋" w:hAnsi="仿宋" w:eastAsia="仿宋" w:cs="仿宋"/>
          <w:color w:val="484848"/>
          <w:spacing w:val="0"/>
          <w:position w:val="0"/>
          <w:sz w:val="32"/>
          <w:shd w:val="clear" w:fill="FFFFFF"/>
        </w:rPr>
        <w:t>工资福利支出6.2万元;</w:t>
      </w:r>
      <w:r>
        <w:rPr>
          <w:rFonts w:hint="eastAsia" w:ascii="仿宋" w:hAnsi="仿宋" w:eastAsia="仿宋" w:cs="仿宋"/>
          <w:color w:val="000000"/>
          <w:spacing w:val="0"/>
          <w:position w:val="0"/>
          <w:sz w:val="32"/>
          <w:shd w:val="clear" w:fill="auto"/>
        </w:rPr>
        <w:t>商</w:t>
      </w:r>
      <w:r>
        <w:rPr>
          <w:rFonts w:hint="eastAsia" w:ascii="仿宋" w:hAnsi="仿宋" w:eastAsia="仿宋" w:cs="仿宋"/>
          <w:color w:val="484848"/>
          <w:spacing w:val="0"/>
          <w:position w:val="0"/>
          <w:sz w:val="32"/>
          <w:shd w:val="clear" w:fill="FFFFFF"/>
        </w:rPr>
        <w:t>品与服务支出72.6万元，其中：办公费9.8万元，水费24万元，电费1.2万元，邮电3.5万元，取暖费2.6万元，差旅费4.3万元、公务用车运行维护费3.3万元、公务接待费20万元、其他交通费3.9万;对个人和家庭补助40.4万元。其中：生活补助5.1万元，医疗费14万元，住房公积金13.5万元，采暖补贴2.2万元,其他对个人和家庭补助5.6万元。</w:t>
      </w:r>
    </w:p>
    <w:p>
      <w:pPr>
        <w:spacing w:before="100" w:after="100" w:line="560" w:lineRule="auto"/>
        <w:ind w:left="0" w:right="0" w:firstLine="643"/>
        <w:jc w:val="both"/>
        <w:rPr>
          <w:rFonts w:hint="eastAsia" w:ascii="仿宋" w:hAnsi="仿宋" w:eastAsia="仿宋" w:cs="仿宋"/>
          <w:b/>
          <w:color w:val="484848"/>
          <w:spacing w:val="0"/>
          <w:position w:val="0"/>
          <w:sz w:val="32"/>
          <w:shd w:val="clear" w:fill="auto"/>
        </w:rPr>
      </w:pPr>
      <w:r>
        <w:rPr>
          <w:rFonts w:hint="eastAsia" w:ascii="仿宋" w:hAnsi="仿宋" w:eastAsia="仿宋" w:cs="仿宋"/>
          <w:b/>
          <w:color w:val="484848"/>
          <w:spacing w:val="0"/>
          <w:position w:val="0"/>
          <w:sz w:val="32"/>
          <w:shd w:val="clear" w:fill="FFFFFF"/>
        </w:rPr>
        <w:t>三、2017年“三公”经费决算情况说明</w:t>
      </w:r>
    </w:p>
    <w:p>
      <w:pPr>
        <w:spacing w:before="100" w:after="100" w:line="560" w:lineRule="auto"/>
        <w:ind w:left="0" w:right="0" w:firstLine="0"/>
        <w:jc w:val="both"/>
        <w:rPr>
          <w:rFonts w:hint="eastAsia" w:ascii="仿宋" w:hAnsi="仿宋" w:eastAsia="仿宋" w:cs="仿宋"/>
          <w:color w:val="484848"/>
          <w:spacing w:val="0"/>
          <w:position w:val="0"/>
          <w:sz w:val="32"/>
          <w:shd w:val="clear" w:fill="auto"/>
        </w:rPr>
      </w:pPr>
      <w:r>
        <w:rPr>
          <w:rFonts w:hint="eastAsia" w:ascii="仿宋" w:hAnsi="仿宋" w:eastAsia="仿宋" w:cs="仿宋"/>
          <w:color w:val="484848"/>
          <w:spacing w:val="0"/>
          <w:position w:val="0"/>
          <w:sz w:val="32"/>
          <w:shd w:val="clear" w:fill="FFFFFF"/>
        </w:rPr>
        <w:t xml:space="preserve">    2017年那曲市人民政府驻拉萨办事处三公经费支出23.2万元，其中公务接待费20万元，公车运行维护费3.2万元。同比2016年减少5万元，下降17.7%；</w:t>
      </w:r>
      <w:r>
        <w:rPr>
          <w:rFonts w:hint="eastAsia" w:ascii="仿宋" w:hAnsi="仿宋" w:eastAsia="仿宋" w:cs="仿宋"/>
          <w:color w:val="484848"/>
          <w:spacing w:val="0"/>
          <w:position w:val="0"/>
          <w:sz w:val="32"/>
          <w:shd w:val="clear" w:fill="auto"/>
        </w:rPr>
        <w:t>减少的原因</w:t>
      </w:r>
      <w:r>
        <w:rPr>
          <w:rFonts w:hint="eastAsia" w:ascii="仿宋" w:hAnsi="仿宋" w:eastAsia="仿宋" w:cs="仿宋"/>
          <w:color w:val="auto"/>
          <w:spacing w:val="0"/>
          <w:position w:val="0"/>
          <w:sz w:val="32"/>
          <w:shd w:val="clear" w:fill="auto"/>
        </w:rPr>
        <w:t>为全面贯彻落实中央“八项规定”、自治区“约法十章”、“九项要求”，我单位2017年将减少公务接待费。</w:t>
      </w:r>
    </w:p>
    <w:p>
      <w:pPr>
        <w:spacing w:before="100" w:after="100" w:line="560" w:lineRule="auto"/>
        <w:ind w:left="0" w:right="0" w:firstLine="642"/>
        <w:jc w:val="both"/>
        <w:rPr>
          <w:rFonts w:hint="eastAsia" w:ascii="仿宋" w:hAnsi="仿宋" w:eastAsia="仿宋" w:cs="仿宋"/>
          <w:b/>
          <w:color w:val="484848"/>
          <w:spacing w:val="0"/>
          <w:position w:val="0"/>
          <w:sz w:val="32"/>
          <w:shd w:val="clear" w:fill="FFFFFF"/>
        </w:rPr>
      </w:pPr>
      <w:r>
        <w:rPr>
          <w:rFonts w:hint="eastAsia" w:ascii="仿宋" w:hAnsi="仿宋" w:eastAsia="仿宋" w:cs="仿宋"/>
          <w:b/>
          <w:color w:val="484848"/>
          <w:spacing w:val="0"/>
          <w:position w:val="0"/>
          <w:sz w:val="32"/>
          <w:shd w:val="clear" w:fill="FFFFFF"/>
        </w:rPr>
        <w:t>四、2017年</w:t>
      </w:r>
      <w:bookmarkStart w:id="0" w:name="_GoBack"/>
      <w:bookmarkEnd w:id="0"/>
      <w:r>
        <w:rPr>
          <w:rFonts w:hint="eastAsia" w:ascii="仿宋" w:hAnsi="仿宋" w:eastAsia="仿宋" w:cs="仿宋"/>
          <w:b/>
          <w:color w:val="484848"/>
          <w:spacing w:val="0"/>
          <w:position w:val="0"/>
          <w:sz w:val="32"/>
          <w:shd w:val="clear" w:fill="FFFFFF"/>
        </w:rPr>
        <w:t>度政府性基金决算支出情况说明</w:t>
      </w:r>
    </w:p>
    <w:p>
      <w:pPr>
        <w:spacing w:before="100" w:after="100" w:line="560" w:lineRule="auto"/>
        <w:ind w:left="0" w:right="0" w:firstLine="642"/>
        <w:jc w:val="both"/>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我单位2017年度没有安排政府性基金</w:t>
      </w:r>
      <w:r>
        <w:rPr>
          <w:rFonts w:hint="eastAsia" w:ascii="仿宋" w:hAnsi="仿宋" w:eastAsia="仿宋" w:cs="仿宋"/>
          <w:color w:val="484848"/>
          <w:spacing w:val="0"/>
          <w:position w:val="0"/>
          <w:sz w:val="32"/>
          <w:shd w:val="clear" w:fill="FFFFFF"/>
        </w:rPr>
        <w:t>决算支出。</w:t>
      </w:r>
    </w:p>
    <w:p>
      <w:pPr>
        <w:spacing w:before="100" w:after="100" w:line="560" w:lineRule="auto"/>
        <w:ind w:left="0" w:right="0" w:firstLine="0"/>
        <w:jc w:val="center"/>
        <w:rPr>
          <w:rFonts w:hint="eastAsia" w:ascii="仿宋" w:hAnsi="仿宋" w:eastAsia="仿宋" w:cs="仿宋"/>
          <w:b/>
          <w:color w:val="484848"/>
          <w:spacing w:val="0"/>
          <w:position w:val="0"/>
          <w:sz w:val="32"/>
          <w:shd w:val="clear" w:fill="FFFFFF"/>
        </w:rPr>
      </w:pPr>
    </w:p>
    <w:p>
      <w:pPr>
        <w:spacing w:before="100" w:after="100" w:line="560" w:lineRule="auto"/>
        <w:ind w:left="0" w:right="0" w:firstLine="0"/>
        <w:jc w:val="center"/>
        <w:rPr>
          <w:rFonts w:hint="eastAsia" w:ascii="仿宋" w:hAnsi="仿宋" w:eastAsia="仿宋" w:cs="仿宋"/>
          <w:b/>
          <w:color w:val="484848"/>
          <w:spacing w:val="0"/>
          <w:position w:val="0"/>
          <w:sz w:val="32"/>
          <w:shd w:val="clear" w:fill="FFFFFF"/>
        </w:rPr>
      </w:pPr>
    </w:p>
    <w:p>
      <w:pPr>
        <w:spacing w:before="100" w:after="100" w:line="560" w:lineRule="auto"/>
        <w:ind w:left="0" w:right="0" w:firstLine="0"/>
        <w:jc w:val="center"/>
        <w:rPr>
          <w:rFonts w:hint="eastAsia" w:ascii="仿宋" w:hAnsi="仿宋" w:eastAsia="仿宋" w:cs="仿宋"/>
          <w:b/>
          <w:color w:val="484848"/>
          <w:spacing w:val="0"/>
          <w:position w:val="0"/>
          <w:sz w:val="32"/>
          <w:shd w:val="clear" w:fill="FFFFFF"/>
        </w:rPr>
      </w:pPr>
      <w:r>
        <w:rPr>
          <w:rFonts w:hint="eastAsia" w:ascii="仿宋" w:hAnsi="仿宋" w:eastAsia="仿宋" w:cs="仿宋"/>
          <w:b/>
          <w:color w:val="484848"/>
          <w:spacing w:val="0"/>
          <w:position w:val="0"/>
          <w:sz w:val="32"/>
          <w:shd w:val="clear" w:fill="FFFFFF"/>
        </w:rPr>
        <w:t xml:space="preserve">      </w:t>
      </w:r>
    </w:p>
    <w:p>
      <w:pPr>
        <w:spacing w:before="100" w:after="100" w:line="560" w:lineRule="auto"/>
        <w:ind w:left="0" w:right="0" w:firstLine="0"/>
        <w:jc w:val="center"/>
        <w:rPr>
          <w:rFonts w:hint="eastAsia" w:ascii="仿宋" w:hAnsi="仿宋" w:eastAsia="仿宋" w:cs="仿宋"/>
          <w:b/>
          <w:color w:val="484848"/>
          <w:spacing w:val="0"/>
          <w:position w:val="0"/>
          <w:sz w:val="32"/>
          <w:shd w:val="clear" w:fill="FFFFFF"/>
        </w:rPr>
      </w:pPr>
    </w:p>
    <w:p>
      <w:pPr>
        <w:spacing w:before="100" w:after="100" w:line="560" w:lineRule="auto"/>
        <w:ind w:left="0" w:right="0" w:firstLine="0"/>
        <w:jc w:val="center"/>
        <w:rPr>
          <w:rFonts w:hint="eastAsia" w:ascii="仿宋" w:hAnsi="仿宋" w:eastAsia="仿宋" w:cs="仿宋"/>
          <w:b/>
          <w:color w:val="484848"/>
          <w:spacing w:val="0"/>
          <w:position w:val="0"/>
          <w:sz w:val="32"/>
          <w:shd w:val="clear" w:fill="FFFFFF"/>
        </w:rPr>
      </w:pPr>
      <w:r>
        <w:rPr>
          <w:rFonts w:hint="eastAsia" w:ascii="仿宋" w:hAnsi="仿宋" w:eastAsia="仿宋" w:cs="仿宋"/>
          <w:b/>
          <w:color w:val="484848"/>
          <w:spacing w:val="0"/>
          <w:position w:val="0"/>
          <w:sz w:val="32"/>
          <w:shd w:val="clear" w:fill="FFFFFF"/>
        </w:rPr>
        <w:t>那曲市人民政府驻拉萨办事处</w:t>
      </w:r>
    </w:p>
    <w:p>
      <w:pPr>
        <w:spacing w:before="100" w:after="100" w:line="560" w:lineRule="auto"/>
        <w:ind w:left="0" w:right="0" w:firstLine="0"/>
        <w:jc w:val="center"/>
        <w:rPr>
          <w:rFonts w:hint="eastAsia" w:ascii="仿宋" w:hAnsi="仿宋" w:eastAsia="仿宋" w:cs="仿宋"/>
          <w:b/>
          <w:color w:val="484848"/>
          <w:spacing w:val="0"/>
          <w:position w:val="0"/>
          <w:sz w:val="32"/>
          <w:shd w:val="clear" w:fill="FFFFFF"/>
        </w:rPr>
      </w:pPr>
      <w:r>
        <w:rPr>
          <w:rFonts w:hint="eastAsia" w:ascii="仿宋" w:hAnsi="仿宋" w:eastAsia="仿宋" w:cs="仿宋"/>
          <w:b/>
          <w:color w:val="484848"/>
          <w:spacing w:val="0"/>
          <w:position w:val="0"/>
          <w:sz w:val="32"/>
          <w:shd w:val="clear" w:fill="FFFFFF"/>
        </w:rPr>
        <w:t>2018年5月28日</w:t>
      </w:r>
    </w:p>
    <w:p>
      <w:pPr>
        <w:spacing w:before="0" w:after="0" w:line="460" w:lineRule="auto"/>
        <w:ind w:left="0" w:right="0" w:firstLine="0"/>
        <w:jc w:val="both"/>
        <w:rPr>
          <w:rFonts w:hint="eastAsia" w:ascii="仿宋" w:hAnsi="仿宋" w:eastAsia="仿宋" w:cs="仿宋"/>
          <w:color w:val="auto"/>
          <w:spacing w:val="0"/>
          <w:position w:val="0"/>
          <w:sz w:val="32"/>
          <w:shd w:val="clear" w:fill="auto"/>
        </w:rPr>
      </w:pP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创艺简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compat>
    <w:useFELayout/>
    <w:splitPgBreakAndParaMark/>
    <w:compatSetting w:name="compatibilityMode" w:uri="http://schemas.microsoft.com/office/word" w:val="12"/>
  </w:compat>
  <w:rsids>
    <w:rsidRoot w:val="00000000"/>
    <w:rsid w:val="0F6349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Office_10.1.0.7400_F1E327BC-269C-435d-A152-05C5408002CA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2018-05-29T03:03:11Z</dcterms:created>
  <dc:creator>Administrator</dc:creator>
  <cp:lastModifiedBy>宁源广告</cp:lastModifiedBy>
  <cp:lastPrinted>2018-05-29T03:03:58Z</cp:lastPrinted>
  <dcterms:modified xsi:type="dcterms:W3CDTF">2018-05-29T03:04:05Z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