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4F" w:rsidRDefault="002F496B">
      <w:pPr>
        <w:spacing w:line="460" w:lineRule="exact"/>
        <w:jc w:val="center"/>
        <w:rPr>
          <w:rFonts w:ascii="黑体" w:eastAsia="黑体" w:hAnsi="宋体"/>
          <w:sz w:val="44"/>
          <w:szCs w:val="44"/>
        </w:rPr>
      </w:pPr>
      <w:r>
        <w:rPr>
          <w:rFonts w:ascii="黑体" w:eastAsia="黑体" w:hAnsi="宋体" w:hint="eastAsia"/>
          <w:sz w:val="44"/>
          <w:szCs w:val="44"/>
        </w:rPr>
        <w:t>第一部分</w:t>
      </w:r>
    </w:p>
    <w:p w:rsidR="00E7224F" w:rsidRDefault="002F496B">
      <w:pPr>
        <w:spacing w:line="220" w:lineRule="atLeast"/>
        <w:jc w:val="center"/>
        <w:rPr>
          <w:rFonts w:ascii="方正小标宋简体" w:eastAsia="方正小标宋简体"/>
          <w:sz w:val="44"/>
          <w:szCs w:val="44"/>
        </w:rPr>
      </w:pPr>
      <w:r>
        <w:rPr>
          <w:rFonts w:ascii="方正小标宋简体" w:eastAsia="方正小标宋简体" w:hint="eastAsia"/>
          <w:sz w:val="44"/>
          <w:szCs w:val="44"/>
        </w:rPr>
        <w:t>教育部门概况</w:t>
      </w:r>
      <w:r>
        <w:rPr>
          <w:rFonts w:ascii="方正小标宋简体" w:eastAsia="方正小标宋简体" w:hint="eastAsia"/>
          <w:sz w:val="44"/>
          <w:szCs w:val="44"/>
        </w:rPr>
        <w:t xml:space="preserve">  </w:t>
      </w:r>
      <w:r>
        <w:rPr>
          <w:rFonts w:ascii="方正小标宋简体" w:eastAsia="方正小标宋简体" w:hint="eastAsia"/>
          <w:sz w:val="44"/>
          <w:szCs w:val="44"/>
        </w:rPr>
        <w:t>市教育局</w:t>
      </w:r>
    </w:p>
    <w:p w:rsidR="00E7224F" w:rsidRDefault="002F496B">
      <w:pPr>
        <w:pStyle w:val="1"/>
        <w:numPr>
          <w:ilvl w:val="0"/>
          <w:numId w:val="1"/>
        </w:numPr>
        <w:spacing w:line="220" w:lineRule="atLeast"/>
        <w:ind w:firstLineChars="0"/>
        <w:rPr>
          <w:rFonts w:ascii="方正黑体简体" w:eastAsia="方正黑体简体"/>
          <w:sz w:val="32"/>
          <w:szCs w:val="32"/>
        </w:rPr>
      </w:pPr>
      <w:r>
        <w:rPr>
          <w:rFonts w:ascii="方正黑体简体" w:eastAsia="方正黑体简体" w:hint="eastAsia"/>
          <w:sz w:val="32"/>
          <w:szCs w:val="32"/>
        </w:rPr>
        <w:t>部门预算单位构成</w:t>
      </w:r>
    </w:p>
    <w:p w:rsidR="00E7224F" w:rsidRDefault="002F496B">
      <w:pPr>
        <w:spacing w:line="220" w:lineRule="atLeast"/>
        <w:ind w:firstLineChars="200" w:firstLine="640"/>
        <w:jc w:val="both"/>
        <w:rPr>
          <w:rFonts w:ascii="方正仿宋简体" w:eastAsia="方正仿宋简体"/>
          <w:sz w:val="32"/>
          <w:szCs w:val="32"/>
        </w:rPr>
      </w:pPr>
      <w:r>
        <w:rPr>
          <w:rFonts w:ascii="方正仿宋简体" w:eastAsia="方正仿宋简体" w:hint="eastAsia"/>
          <w:sz w:val="32"/>
          <w:szCs w:val="32"/>
        </w:rPr>
        <w:t>办公室、基础教育科、职业教育科、师资管理科、德育科、教育督导科、计划财务科、招生办公室、体育卫生艺术科、校舍建设管理办公室、教育研究室</w:t>
      </w:r>
      <w:r>
        <w:rPr>
          <w:rFonts w:ascii="方正仿宋简体" w:eastAsia="方正仿宋简体" w:hint="eastAsia"/>
          <w:sz w:val="32"/>
          <w:szCs w:val="32"/>
        </w:rPr>
        <w:t>(</w:t>
      </w:r>
      <w:r>
        <w:rPr>
          <w:rFonts w:ascii="方正仿宋简体" w:eastAsia="方正仿宋简体" w:hint="eastAsia"/>
          <w:sz w:val="32"/>
          <w:szCs w:val="32"/>
        </w:rPr>
        <w:t>国家语言文字工作委员会办公室</w:t>
      </w:r>
      <w:r>
        <w:rPr>
          <w:rFonts w:ascii="方正仿宋简体" w:eastAsia="方正仿宋简体" w:hint="eastAsia"/>
          <w:sz w:val="32"/>
          <w:szCs w:val="32"/>
        </w:rPr>
        <w:t>)</w:t>
      </w:r>
      <w:r>
        <w:rPr>
          <w:rFonts w:ascii="方正仿宋简体" w:eastAsia="方正仿宋简体" w:hint="eastAsia"/>
          <w:sz w:val="32"/>
          <w:szCs w:val="32"/>
        </w:rPr>
        <w:t>、电化教育室、教育发展基金会、群众体育室、竞技体育室、机关后勤服务中心</w:t>
      </w:r>
    </w:p>
    <w:p w:rsidR="00E7224F" w:rsidRDefault="002F496B">
      <w:pPr>
        <w:pStyle w:val="1"/>
        <w:numPr>
          <w:ilvl w:val="0"/>
          <w:numId w:val="1"/>
        </w:numPr>
        <w:spacing w:line="220" w:lineRule="atLeast"/>
        <w:ind w:firstLineChars="0"/>
        <w:rPr>
          <w:rFonts w:ascii="方正小标宋简体" w:eastAsia="方正小标宋简体"/>
          <w:sz w:val="32"/>
          <w:szCs w:val="32"/>
        </w:rPr>
      </w:pPr>
      <w:r>
        <w:rPr>
          <w:rFonts w:ascii="方正小标宋简体" w:eastAsia="方正小标宋简体" w:hint="eastAsia"/>
          <w:sz w:val="32"/>
          <w:szCs w:val="32"/>
        </w:rPr>
        <w:t>部门职责和机构设置</w:t>
      </w:r>
    </w:p>
    <w:p w:rsidR="00E7224F" w:rsidRDefault="002F496B">
      <w:pPr>
        <w:pStyle w:val="1"/>
        <w:numPr>
          <w:ilvl w:val="0"/>
          <w:numId w:val="2"/>
        </w:numPr>
        <w:spacing w:line="220" w:lineRule="atLeast"/>
        <w:ind w:firstLineChars="0"/>
        <w:rPr>
          <w:rFonts w:ascii="楷体" w:eastAsia="楷体" w:hAnsi="楷体"/>
          <w:sz w:val="32"/>
          <w:szCs w:val="32"/>
        </w:rPr>
      </w:pPr>
      <w:r>
        <w:rPr>
          <w:rFonts w:ascii="楷体" w:eastAsia="楷体" w:hAnsi="楷体" w:hint="eastAsia"/>
          <w:sz w:val="32"/>
          <w:szCs w:val="32"/>
        </w:rPr>
        <w:t>部门职责</w:t>
      </w:r>
    </w:p>
    <w:p w:rsidR="00E7224F" w:rsidRDefault="002F496B">
      <w:pPr>
        <w:spacing w:line="220" w:lineRule="atLeast"/>
        <w:ind w:firstLineChars="200" w:firstLine="640"/>
        <w:jc w:val="both"/>
        <w:rPr>
          <w:rFonts w:ascii="方正仿宋简体" w:eastAsia="方正仿宋简体"/>
          <w:sz w:val="32"/>
          <w:szCs w:val="32"/>
        </w:rPr>
      </w:pPr>
      <w:r>
        <w:rPr>
          <w:rFonts w:ascii="方正仿宋简体" w:eastAsia="方正仿宋简体" w:hint="eastAsia"/>
          <w:sz w:val="32"/>
          <w:szCs w:val="32"/>
        </w:rPr>
        <w:t>一、贯彻执行国家的教育、体育工作的方针政策和法律法规，拟订全市教育、体育改革与发展的政策和规划，研究草拟地方性教育工作规定和规章制度并组织实施。</w:t>
      </w:r>
      <w:r>
        <w:rPr>
          <w:rFonts w:ascii="方正仿宋简体" w:eastAsia="方正仿宋简体" w:hint="eastAsia"/>
          <w:sz w:val="32"/>
          <w:szCs w:val="32"/>
        </w:rPr>
        <w:t> </w:t>
      </w:r>
      <w:r>
        <w:rPr>
          <w:rFonts w:ascii="方正仿宋简体" w:eastAsia="方正仿宋简体" w:hint="eastAsia"/>
          <w:sz w:val="32"/>
          <w:szCs w:val="32"/>
        </w:rPr>
        <w:t xml:space="preserve"> </w:t>
      </w:r>
      <w:r>
        <w:rPr>
          <w:rFonts w:ascii="方正仿宋简体" w:eastAsia="方正仿宋简体" w:hint="eastAsia"/>
          <w:sz w:val="32"/>
          <w:szCs w:val="32"/>
        </w:rPr>
        <w:t> </w:t>
      </w:r>
    </w:p>
    <w:p w:rsidR="00E7224F" w:rsidRDefault="002F496B">
      <w:pPr>
        <w:spacing w:line="220" w:lineRule="atLeast"/>
        <w:ind w:firstLineChars="200" w:firstLine="640"/>
        <w:jc w:val="both"/>
        <w:rPr>
          <w:rFonts w:ascii="方正仿宋简体" w:eastAsia="方正仿宋简体"/>
          <w:sz w:val="32"/>
          <w:szCs w:val="32"/>
        </w:rPr>
      </w:pPr>
      <w:r>
        <w:rPr>
          <w:rFonts w:ascii="方正仿宋简体" w:eastAsia="方正仿宋简体" w:hint="eastAsia"/>
          <w:sz w:val="32"/>
          <w:szCs w:val="32"/>
        </w:rPr>
        <w:t>二、研究制订教育事业发展规划、指导性年度计划，并负责协调、指导、实施。</w:t>
      </w:r>
      <w:r>
        <w:rPr>
          <w:rFonts w:ascii="方正仿宋简体" w:eastAsia="方正仿宋简体" w:hint="eastAsia"/>
          <w:sz w:val="32"/>
          <w:szCs w:val="32"/>
        </w:rPr>
        <w:t> </w:t>
      </w:r>
      <w:r>
        <w:rPr>
          <w:rFonts w:ascii="方正仿宋简体" w:eastAsia="方正仿宋简体" w:hint="eastAsia"/>
          <w:sz w:val="32"/>
          <w:szCs w:val="32"/>
        </w:rPr>
        <w:t xml:space="preserve"> </w:t>
      </w:r>
      <w:r>
        <w:rPr>
          <w:rFonts w:ascii="方正仿宋简体" w:eastAsia="方正仿宋简体" w:hint="eastAsia"/>
          <w:sz w:val="32"/>
          <w:szCs w:val="32"/>
        </w:rPr>
        <w:t> </w:t>
      </w:r>
    </w:p>
    <w:p w:rsidR="00E7224F" w:rsidRDefault="002F496B">
      <w:pPr>
        <w:spacing w:line="220" w:lineRule="atLeast"/>
        <w:ind w:firstLineChars="200" w:firstLine="640"/>
        <w:jc w:val="both"/>
        <w:rPr>
          <w:rFonts w:ascii="方正仿宋简体" w:eastAsia="方正仿宋简体"/>
          <w:sz w:val="32"/>
          <w:szCs w:val="32"/>
        </w:rPr>
      </w:pPr>
      <w:r>
        <w:rPr>
          <w:rFonts w:ascii="方正仿宋简体" w:eastAsia="方正仿宋简体" w:hint="eastAsia"/>
          <w:sz w:val="32"/>
          <w:szCs w:val="32"/>
        </w:rPr>
        <w:t>三、监督各县（区）教育财政拨款的执行情况；会同有关部门制订教育经费筹措、教育拨款、教育基建投资以及教育收费的规定；具体负责市级财政核拨的有关教育资金的分配；管理各种教育基金会。</w:t>
      </w:r>
      <w:r>
        <w:rPr>
          <w:rFonts w:ascii="方正仿宋简体" w:eastAsia="方正仿宋简体" w:hint="eastAsia"/>
          <w:sz w:val="32"/>
          <w:szCs w:val="32"/>
        </w:rPr>
        <w:t> </w:t>
      </w:r>
      <w:r>
        <w:rPr>
          <w:rFonts w:ascii="方正仿宋简体" w:eastAsia="方正仿宋简体" w:hint="eastAsia"/>
          <w:sz w:val="32"/>
          <w:szCs w:val="32"/>
        </w:rPr>
        <w:t xml:space="preserve"> </w:t>
      </w:r>
      <w:r>
        <w:rPr>
          <w:rFonts w:ascii="方正仿宋简体" w:eastAsia="方正仿宋简体" w:hint="eastAsia"/>
          <w:sz w:val="32"/>
          <w:szCs w:val="32"/>
        </w:rPr>
        <w:t> </w:t>
      </w:r>
      <w:r>
        <w:rPr>
          <w:rFonts w:ascii="方正仿宋简体" w:eastAsia="方正仿宋简体" w:hint="eastAsia"/>
          <w:sz w:val="32"/>
          <w:szCs w:val="32"/>
        </w:rPr>
        <w:t xml:space="preserve"> </w:t>
      </w:r>
    </w:p>
    <w:p w:rsidR="00E7224F" w:rsidRDefault="002F496B">
      <w:pPr>
        <w:spacing w:line="220" w:lineRule="atLeast"/>
        <w:ind w:firstLineChars="200" w:firstLine="640"/>
        <w:jc w:val="both"/>
        <w:rPr>
          <w:rFonts w:ascii="方正仿宋简体" w:eastAsia="方正仿宋简体"/>
          <w:sz w:val="32"/>
          <w:szCs w:val="32"/>
        </w:rPr>
      </w:pPr>
      <w:r>
        <w:rPr>
          <w:rFonts w:ascii="方正仿宋简体" w:eastAsia="方正仿宋简体" w:hint="eastAsia"/>
          <w:sz w:val="32"/>
          <w:szCs w:val="32"/>
        </w:rPr>
        <w:t>四、综合管理中等专业教育、基础教育、职业与成人教育和幼儿教育工作；指导和管理各类学校的电化教育、远程教育工作；对教育质量进行检查；指导办学体制、学</w:t>
      </w:r>
      <w:r>
        <w:rPr>
          <w:rFonts w:ascii="方正仿宋简体" w:eastAsia="方正仿宋简体" w:hint="eastAsia"/>
          <w:sz w:val="32"/>
          <w:szCs w:val="32"/>
        </w:rPr>
        <w:lastRenderedPageBreak/>
        <w:t>校内部管理体制的改革；指导各类学校学生学籍管理工作；协调及管理本地的师资培训工作；管理社会力量办学。</w:t>
      </w:r>
      <w:r>
        <w:rPr>
          <w:rFonts w:ascii="方正仿宋简体" w:eastAsia="方正仿宋简体" w:hint="eastAsia"/>
          <w:sz w:val="32"/>
          <w:szCs w:val="32"/>
        </w:rPr>
        <w:t> </w:t>
      </w:r>
      <w:r>
        <w:rPr>
          <w:rFonts w:ascii="方正仿宋简体" w:eastAsia="方正仿宋简体" w:hint="eastAsia"/>
          <w:sz w:val="32"/>
          <w:szCs w:val="32"/>
        </w:rPr>
        <w:t xml:space="preserve"> </w:t>
      </w:r>
      <w:r>
        <w:rPr>
          <w:rFonts w:ascii="方正仿宋简体" w:eastAsia="方正仿宋简体" w:hint="eastAsia"/>
          <w:sz w:val="32"/>
          <w:szCs w:val="32"/>
        </w:rPr>
        <w:t> </w:t>
      </w:r>
      <w:r>
        <w:rPr>
          <w:rFonts w:ascii="方正仿宋简体" w:eastAsia="方正仿宋简体" w:hint="eastAsia"/>
          <w:sz w:val="32"/>
          <w:szCs w:val="32"/>
        </w:rPr>
        <w:t xml:space="preserve"> </w:t>
      </w:r>
    </w:p>
    <w:p w:rsidR="00E7224F" w:rsidRDefault="002F496B">
      <w:pPr>
        <w:spacing w:line="220" w:lineRule="atLeast"/>
        <w:ind w:firstLineChars="200" w:firstLine="640"/>
        <w:jc w:val="both"/>
        <w:rPr>
          <w:rFonts w:ascii="方正仿宋简体" w:eastAsia="方正仿宋简体"/>
          <w:sz w:val="32"/>
          <w:szCs w:val="32"/>
        </w:rPr>
      </w:pPr>
      <w:r>
        <w:rPr>
          <w:rFonts w:ascii="方正仿宋简体" w:eastAsia="方正仿宋简体" w:hint="eastAsia"/>
          <w:sz w:val="32"/>
          <w:szCs w:val="32"/>
        </w:rPr>
        <w:t>五、监督检查各县（区）贯彻执行教育法律、法规、方针、政策，负责督政、督学工作，督导、检查下级教育行政主管部门履行教育职责和巩固提高“两基”工作；督导评估中等学校的办学水平和教育质量。</w:t>
      </w:r>
      <w:r>
        <w:rPr>
          <w:rFonts w:ascii="方正仿宋简体" w:eastAsia="方正仿宋简体" w:hint="eastAsia"/>
          <w:sz w:val="32"/>
          <w:szCs w:val="32"/>
        </w:rPr>
        <w:t> </w:t>
      </w:r>
      <w:r>
        <w:rPr>
          <w:rFonts w:ascii="方正仿宋简体" w:eastAsia="方正仿宋简体" w:hint="eastAsia"/>
          <w:sz w:val="32"/>
          <w:szCs w:val="32"/>
        </w:rPr>
        <w:t xml:space="preserve"> </w:t>
      </w:r>
      <w:r>
        <w:rPr>
          <w:rFonts w:ascii="方正仿宋简体" w:eastAsia="方正仿宋简体" w:hint="eastAsia"/>
          <w:sz w:val="32"/>
          <w:szCs w:val="32"/>
        </w:rPr>
        <w:t> </w:t>
      </w:r>
      <w:r>
        <w:rPr>
          <w:rFonts w:ascii="方正仿宋简体" w:eastAsia="方正仿宋简体" w:hint="eastAsia"/>
          <w:sz w:val="32"/>
          <w:szCs w:val="32"/>
        </w:rPr>
        <w:t xml:space="preserve"> </w:t>
      </w:r>
    </w:p>
    <w:p w:rsidR="00E7224F" w:rsidRDefault="002F496B">
      <w:pPr>
        <w:spacing w:line="220" w:lineRule="atLeast"/>
        <w:ind w:firstLineChars="200" w:firstLine="640"/>
        <w:jc w:val="both"/>
        <w:rPr>
          <w:rFonts w:ascii="方正仿宋简体" w:eastAsia="方正仿宋简体"/>
          <w:sz w:val="32"/>
          <w:szCs w:val="32"/>
        </w:rPr>
      </w:pPr>
      <w:r>
        <w:rPr>
          <w:rFonts w:ascii="方正仿宋简体" w:eastAsia="方正仿宋简体" w:hint="eastAsia"/>
          <w:sz w:val="32"/>
          <w:szCs w:val="32"/>
        </w:rPr>
        <w:t>六、组织和指导各级各类学校开展教学研究、教学改革和教育科研，审定地方本土教材与教学参考辅助资料，负责相关管理工作；指导教育管理、统计工作；指导学校德育、体育、卫生、美育、国防教育、勤工俭学、教学装备、教育交流等工作；规划、指导有关的学历教育考试和扫除青壮年文盲工作；组织、指导各类学校的推广普通话和文字规范工作；</w:t>
      </w:r>
      <w:r>
        <w:rPr>
          <w:rFonts w:ascii="方正仿宋简体" w:eastAsia="方正仿宋简体" w:hint="eastAsia"/>
          <w:sz w:val="32"/>
          <w:szCs w:val="32"/>
        </w:rPr>
        <w:t>承担全市语言文字工作委员会的日常工作。</w:t>
      </w:r>
      <w:r>
        <w:rPr>
          <w:rFonts w:ascii="方正仿宋简体" w:eastAsia="方正仿宋简体" w:hint="eastAsia"/>
          <w:sz w:val="32"/>
          <w:szCs w:val="32"/>
        </w:rPr>
        <w:t> </w:t>
      </w:r>
      <w:r>
        <w:rPr>
          <w:rFonts w:ascii="方正仿宋简体" w:eastAsia="方正仿宋简体" w:hint="eastAsia"/>
          <w:sz w:val="32"/>
          <w:szCs w:val="32"/>
        </w:rPr>
        <w:t xml:space="preserve"> </w:t>
      </w:r>
      <w:r>
        <w:rPr>
          <w:rFonts w:ascii="方正仿宋简体" w:eastAsia="方正仿宋简体" w:hint="eastAsia"/>
          <w:sz w:val="32"/>
          <w:szCs w:val="32"/>
        </w:rPr>
        <w:t> </w:t>
      </w:r>
      <w:r>
        <w:rPr>
          <w:rFonts w:ascii="方正仿宋简体" w:eastAsia="方正仿宋简体" w:hint="eastAsia"/>
          <w:sz w:val="32"/>
          <w:szCs w:val="32"/>
        </w:rPr>
        <w:t xml:space="preserve"> </w:t>
      </w:r>
    </w:p>
    <w:p w:rsidR="00E7224F" w:rsidRDefault="002F496B">
      <w:pPr>
        <w:spacing w:line="220" w:lineRule="atLeast"/>
        <w:ind w:firstLineChars="200" w:firstLine="640"/>
        <w:jc w:val="both"/>
        <w:rPr>
          <w:rFonts w:ascii="方正仿宋简体" w:eastAsia="方正仿宋简体"/>
          <w:sz w:val="32"/>
          <w:szCs w:val="32"/>
        </w:rPr>
      </w:pPr>
      <w:r>
        <w:rPr>
          <w:rFonts w:ascii="方正仿宋简体" w:eastAsia="方正仿宋简体" w:hint="eastAsia"/>
          <w:sz w:val="32"/>
          <w:szCs w:val="32"/>
        </w:rPr>
        <w:t>七、管理高考、中考以及成人大中专的考试和招生工作；管理本市的自学考试教育工作；管理高中和中小学招生考试工作；管理中小学教师自学考试的有关工作；规划、协调普通大中专和成人大中专教育及其相应层次的专业证书（或资格证书）培训、短期培训。</w:t>
      </w:r>
      <w:r>
        <w:rPr>
          <w:rFonts w:ascii="方正仿宋简体" w:eastAsia="方正仿宋简体" w:hint="eastAsia"/>
          <w:sz w:val="32"/>
          <w:szCs w:val="32"/>
        </w:rPr>
        <w:t> </w:t>
      </w:r>
      <w:r>
        <w:rPr>
          <w:rFonts w:ascii="方正仿宋简体" w:eastAsia="方正仿宋简体" w:hint="eastAsia"/>
          <w:sz w:val="32"/>
          <w:szCs w:val="32"/>
        </w:rPr>
        <w:t xml:space="preserve"> </w:t>
      </w:r>
      <w:r>
        <w:rPr>
          <w:rFonts w:ascii="方正仿宋简体" w:eastAsia="方正仿宋简体" w:hint="eastAsia"/>
          <w:sz w:val="32"/>
          <w:szCs w:val="32"/>
        </w:rPr>
        <w:t> </w:t>
      </w:r>
      <w:r>
        <w:rPr>
          <w:rFonts w:ascii="方正仿宋简体" w:eastAsia="方正仿宋简体" w:hint="eastAsia"/>
          <w:sz w:val="32"/>
          <w:szCs w:val="32"/>
        </w:rPr>
        <w:t xml:space="preserve"> </w:t>
      </w:r>
    </w:p>
    <w:p w:rsidR="00E7224F" w:rsidRDefault="002F496B">
      <w:pPr>
        <w:spacing w:line="220" w:lineRule="atLeast"/>
        <w:ind w:firstLineChars="200" w:firstLine="640"/>
        <w:jc w:val="both"/>
        <w:rPr>
          <w:rFonts w:ascii="方正仿宋简体" w:eastAsia="方正仿宋简体"/>
          <w:sz w:val="32"/>
          <w:szCs w:val="32"/>
        </w:rPr>
      </w:pPr>
      <w:r>
        <w:rPr>
          <w:rFonts w:ascii="方正仿宋简体" w:eastAsia="方正仿宋简体" w:hint="eastAsia"/>
          <w:sz w:val="32"/>
          <w:szCs w:val="32"/>
        </w:rPr>
        <w:t>八、参与拟订普通高等、中等专业学校的招生计划；参与制订师范院校的招生指导计划和毕业生就业指导计划，负责师范类大中专毕业生就业指导工作。</w:t>
      </w:r>
      <w:r>
        <w:rPr>
          <w:rFonts w:ascii="方正仿宋简体" w:eastAsia="方正仿宋简体" w:hint="eastAsia"/>
          <w:sz w:val="32"/>
          <w:szCs w:val="32"/>
        </w:rPr>
        <w:t> </w:t>
      </w:r>
      <w:r>
        <w:rPr>
          <w:rFonts w:ascii="方正仿宋简体" w:eastAsia="方正仿宋简体" w:hint="eastAsia"/>
          <w:sz w:val="32"/>
          <w:szCs w:val="32"/>
        </w:rPr>
        <w:t xml:space="preserve"> </w:t>
      </w:r>
      <w:r>
        <w:rPr>
          <w:rFonts w:ascii="方正仿宋简体" w:eastAsia="方正仿宋简体" w:hint="eastAsia"/>
          <w:sz w:val="32"/>
          <w:szCs w:val="32"/>
        </w:rPr>
        <w:t> </w:t>
      </w:r>
      <w:r>
        <w:rPr>
          <w:rFonts w:ascii="方正仿宋简体" w:eastAsia="方正仿宋简体" w:hint="eastAsia"/>
          <w:sz w:val="32"/>
          <w:szCs w:val="32"/>
        </w:rPr>
        <w:t xml:space="preserve"> </w:t>
      </w:r>
    </w:p>
    <w:p w:rsidR="00E7224F" w:rsidRDefault="002F496B">
      <w:pPr>
        <w:spacing w:line="220" w:lineRule="atLeast"/>
        <w:ind w:firstLineChars="200" w:firstLine="640"/>
        <w:jc w:val="both"/>
        <w:rPr>
          <w:rFonts w:ascii="方正仿宋简体" w:eastAsia="方正仿宋简体"/>
          <w:sz w:val="32"/>
          <w:szCs w:val="32"/>
        </w:rPr>
      </w:pPr>
      <w:r>
        <w:rPr>
          <w:rFonts w:ascii="方正仿宋简体" w:eastAsia="方正仿宋简体" w:hint="eastAsia"/>
          <w:sz w:val="32"/>
          <w:szCs w:val="32"/>
        </w:rPr>
        <w:lastRenderedPageBreak/>
        <w:t>九、组织、实施教师资格制度有关工作；规划和指导各级各类学校教师和教育行政干部队伍</w:t>
      </w:r>
      <w:r>
        <w:rPr>
          <w:rFonts w:ascii="方正仿宋简体" w:eastAsia="方正仿宋简体" w:hint="eastAsia"/>
          <w:sz w:val="32"/>
          <w:szCs w:val="32"/>
        </w:rPr>
        <w:t>的建设；管理教育行风建设、教育监察及教育审计工作。</w:t>
      </w:r>
      <w:r>
        <w:rPr>
          <w:rFonts w:ascii="方正仿宋简体" w:eastAsia="方正仿宋简体" w:hint="eastAsia"/>
          <w:sz w:val="32"/>
          <w:szCs w:val="32"/>
        </w:rPr>
        <w:t> </w:t>
      </w:r>
      <w:r>
        <w:rPr>
          <w:rFonts w:ascii="方正仿宋简体" w:eastAsia="方正仿宋简体" w:hint="eastAsia"/>
          <w:sz w:val="32"/>
          <w:szCs w:val="32"/>
        </w:rPr>
        <w:t xml:space="preserve"> </w:t>
      </w:r>
      <w:r>
        <w:rPr>
          <w:rFonts w:ascii="方正仿宋简体" w:eastAsia="方正仿宋简体" w:hint="eastAsia"/>
          <w:sz w:val="32"/>
          <w:szCs w:val="32"/>
        </w:rPr>
        <w:t> </w:t>
      </w:r>
    </w:p>
    <w:p w:rsidR="00E7224F" w:rsidRDefault="002F496B">
      <w:pPr>
        <w:spacing w:line="220" w:lineRule="atLeast"/>
        <w:ind w:firstLineChars="200" w:firstLine="640"/>
        <w:jc w:val="both"/>
        <w:rPr>
          <w:rFonts w:ascii="方正仿宋简体" w:eastAsia="方正仿宋简体"/>
          <w:sz w:val="32"/>
          <w:szCs w:val="32"/>
        </w:rPr>
      </w:pPr>
      <w:r>
        <w:rPr>
          <w:rFonts w:ascii="方正仿宋简体" w:eastAsia="方正仿宋简体" w:hint="eastAsia"/>
          <w:sz w:val="32"/>
          <w:szCs w:val="32"/>
        </w:rPr>
        <w:t>十、组织指导教育、体育方面的对外交流与合作，负责协助管理内地西藏班（校）办学工作。</w:t>
      </w:r>
      <w:r>
        <w:rPr>
          <w:rFonts w:ascii="方正仿宋简体" w:eastAsia="方正仿宋简体" w:hint="eastAsia"/>
          <w:sz w:val="32"/>
          <w:szCs w:val="32"/>
        </w:rPr>
        <w:t> </w:t>
      </w:r>
      <w:r>
        <w:rPr>
          <w:rFonts w:ascii="方正仿宋简体" w:eastAsia="方正仿宋简体" w:hint="eastAsia"/>
          <w:sz w:val="32"/>
          <w:szCs w:val="32"/>
        </w:rPr>
        <w:t xml:space="preserve"> </w:t>
      </w:r>
      <w:r>
        <w:rPr>
          <w:rFonts w:ascii="方正仿宋简体" w:eastAsia="方正仿宋简体" w:hint="eastAsia"/>
          <w:sz w:val="32"/>
          <w:szCs w:val="32"/>
        </w:rPr>
        <w:t> </w:t>
      </w:r>
      <w:r>
        <w:rPr>
          <w:rFonts w:ascii="方正仿宋简体" w:eastAsia="方正仿宋简体" w:hint="eastAsia"/>
          <w:sz w:val="32"/>
          <w:szCs w:val="32"/>
        </w:rPr>
        <w:t xml:space="preserve"> </w:t>
      </w:r>
    </w:p>
    <w:p w:rsidR="00E7224F" w:rsidRDefault="002F496B">
      <w:pPr>
        <w:spacing w:line="220" w:lineRule="atLeast"/>
        <w:ind w:firstLineChars="200" w:firstLine="640"/>
        <w:jc w:val="both"/>
        <w:rPr>
          <w:rFonts w:ascii="方正仿宋简体" w:eastAsia="方正仿宋简体"/>
          <w:sz w:val="32"/>
          <w:szCs w:val="32"/>
        </w:rPr>
      </w:pPr>
      <w:r>
        <w:rPr>
          <w:rFonts w:ascii="方正仿宋简体" w:eastAsia="方正仿宋简体" w:hint="eastAsia"/>
          <w:sz w:val="32"/>
          <w:szCs w:val="32"/>
        </w:rPr>
        <w:t>十一、管理直属事业单位；指导教育有关社团组织的工作。</w:t>
      </w:r>
      <w:r>
        <w:rPr>
          <w:rFonts w:ascii="方正仿宋简体" w:eastAsia="方正仿宋简体" w:hint="eastAsia"/>
          <w:sz w:val="32"/>
          <w:szCs w:val="32"/>
        </w:rPr>
        <w:t> </w:t>
      </w:r>
      <w:r>
        <w:rPr>
          <w:rFonts w:ascii="方正仿宋简体" w:eastAsia="方正仿宋简体" w:hint="eastAsia"/>
          <w:sz w:val="32"/>
          <w:szCs w:val="32"/>
        </w:rPr>
        <w:t xml:space="preserve"> </w:t>
      </w:r>
      <w:r>
        <w:rPr>
          <w:rFonts w:ascii="方正仿宋简体" w:eastAsia="方正仿宋简体" w:hint="eastAsia"/>
          <w:sz w:val="32"/>
          <w:szCs w:val="32"/>
        </w:rPr>
        <w:t> </w:t>
      </w:r>
      <w:r>
        <w:rPr>
          <w:rFonts w:ascii="方正仿宋简体" w:eastAsia="方正仿宋简体" w:hint="eastAsia"/>
          <w:sz w:val="32"/>
          <w:szCs w:val="32"/>
        </w:rPr>
        <w:t xml:space="preserve"> </w:t>
      </w:r>
    </w:p>
    <w:p w:rsidR="00E7224F" w:rsidRDefault="002F496B">
      <w:pPr>
        <w:spacing w:line="220" w:lineRule="atLeast"/>
        <w:ind w:firstLineChars="200" w:firstLine="640"/>
        <w:jc w:val="both"/>
        <w:rPr>
          <w:rFonts w:ascii="方正仿宋简体" w:eastAsia="方正仿宋简体"/>
          <w:sz w:val="32"/>
          <w:szCs w:val="32"/>
        </w:rPr>
      </w:pPr>
      <w:r>
        <w:rPr>
          <w:rFonts w:ascii="方正仿宋简体" w:eastAsia="方正仿宋简体" w:hint="eastAsia"/>
          <w:sz w:val="32"/>
          <w:szCs w:val="32"/>
        </w:rPr>
        <w:t>十二、统筹规划群众体育和青少年体育发展，负责推行全民健身计划，指导和推进青少年体育工作。</w:t>
      </w:r>
      <w:r>
        <w:rPr>
          <w:rFonts w:ascii="方正仿宋简体" w:eastAsia="方正仿宋简体" w:hint="eastAsia"/>
          <w:sz w:val="32"/>
          <w:szCs w:val="32"/>
        </w:rPr>
        <w:t> </w:t>
      </w:r>
      <w:r>
        <w:rPr>
          <w:rFonts w:ascii="方正仿宋简体" w:eastAsia="方正仿宋简体" w:hint="eastAsia"/>
          <w:sz w:val="32"/>
          <w:szCs w:val="32"/>
        </w:rPr>
        <w:t xml:space="preserve"> </w:t>
      </w:r>
      <w:r>
        <w:rPr>
          <w:rFonts w:ascii="方正仿宋简体" w:eastAsia="方正仿宋简体" w:hint="eastAsia"/>
          <w:sz w:val="32"/>
          <w:szCs w:val="32"/>
        </w:rPr>
        <w:t> </w:t>
      </w:r>
      <w:r>
        <w:rPr>
          <w:rFonts w:ascii="方正仿宋简体" w:eastAsia="方正仿宋简体" w:hint="eastAsia"/>
          <w:sz w:val="32"/>
          <w:szCs w:val="32"/>
        </w:rPr>
        <w:t xml:space="preserve"> </w:t>
      </w:r>
    </w:p>
    <w:p w:rsidR="00E7224F" w:rsidRDefault="002F496B">
      <w:pPr>
        <w:spacing w:line="220" w:lineRule="atLeast"/>
        <w:ind w:firstLineChars="200" w:firstLine="640"/>
        <w:jc w:val="both"/>
        <w:rPr>
          <w:rFonts w:ascii="方正仿宋简体" w:eastAsia="方正仿宋简体"/>
          <w:sz w:val="32"/>
          <w:szCs w:val="32"/>
        </w:rPr>
      </w:pPr>
      <w:r>
        <w:rPr>
          <w:rFonts w:ascii="方正仿宋简体" w:eastAsia="方正仿宋简体" w:hint="eastAsia"/>
          <w:sz w:val="32"/>
          <w:szCs w:val="32"/>
        </w:rPr>
        <w:t>十三、实施国家和自治区体育锻炼标准，推动国民体质监测和社会体育指导工作队伍制度建设。</w:t>
      </w:r>
      <w:r>
        <w:rPr>
          <w:rFonts w:ascii="方正仿宋简体" w:eastAsia="方正仿宋简体" w:hint="eastAsia"/>
          <w:sz w:val="32"/>
          <w:szCs w:val="32"/>
        </w:rPr>
        <w:t> </w:t>
      </w:r>
      <w:r>
        <w:rPr>
          <w:rFonts w:ascii="方正仿宋简体" w:eastAsia="方正仿宋简体" w:hint="eastAsia"/>
          <w:sz w:val="32"/>
          <w:szCs w:val="32"/>
        </w:rPr>
        <w:t xml:space="preserve"> </w:t>
      </w:r>
      <w:r>
        <w:rPr>
          <w:rFonts w:ascii="方正仿宋简体" w:eastAsia="方正仿宋简体" w:hint="eastAsia"/>
          <w:sz w:val="32"/>
          <w:szCs w:val="32"/>
        </w:rPr>
        <w:t> </w:t>
      </w:r>
      <w:r>
        <w:rPr>
          <w:rFonts w:ascii="方正仿宋简体" w:eastAsia="方正仿宋简体" w:hint="eastAsia"/>
          <w:sz w:val="32"/>
          <w:szCs w:val="32"/>
        </w:rPr>
        <w:t xml:space="preserve"> </w:t>
      </w:r>
    </w:p>
    <w:p w:rsidR="00E7224F" w:rsidRDefault="002F496B">
      <w:pPr>
        <w:spacing w:line="220" w:lineRule="atLeast"/>
        <w:ind w:firstLineChars="200" w:firstLine="640"/>
        <w:jc w:val="both"/>
        <w:rPr>
          <w:rFonts w:ascii="方正仿宋简体" w:eastAsia="方正仿宋简体"/>
          <w:sz w:val="32"/>
          <w:szCs w:val="32"/>
        </w:rPr>
      </w:pPr>
      <w:r>
        <w:rPr>
          <w:rFonts w:ascii="方正仿宋简体" w:eastAsia="方正仿宋简体" w:hint="eastAsia"/>
          <w:sz w:val="32"/>
          <w:szCs w:val="32"/>
        </w:rPr>
        <w:t>十四、负责管理那曲市职业技术学校</w:t>
      </w:r>
      <w:r>
        <w:rPr>
          <w:rFonts w:ascii="方正仿宋简体" w:eastAsia="方正仿宋简体" w:hint="eastAsia"/>
          <w:sz w:val="32"/>
          <w:szCs w:val="32"/>
        </w:rPr>
        <w:t> </w:t>
      </w:r>
      <w:r>
        <w:rPr>
          <w:rFonts w:ascii="方正仿宋简体" w:eastAsia="方正仿宋简体" w:hint="eastAsia"/>
          <w:sz w:val="32"/>
          <w:szCs w:val="32"/>
        </w:rPr>
        <w:t xml:space="preserve"> </w:t>
      </w:r>
      <w:r>
        <w:rPr>
          <w:rFonts w:ascii="方正仿宋简体" w:eastAsia="方正仿宋简体" w:hint="eastAsia"/>
          <w:sz w:val="32"/>
          <w:szCs w:val="32"/>
        </w:rPr>
        <w:t> </w:t>
      </w:r>
      <w:r>
        <w:rPr>
          <w:rFonts w:ascii="方正仿宋简体" w:eastAsia="方正仿宋简体" w:hint="eastAsia"/>
          <w:sz w:val="32"/>
          <w:szCs w:val="32"/>
        </w:rPr>
        <w:t xml:space="preserve"> </w:t>
      </w:r>
    </w:p>
    <w:p w:rsidR="00E7224F" w:rsidRDefault="002F496B">
      <w:pPr>
        <w:spacing w:line="220" w:lineRule="atLeast"/>
        <w:ind w:firstLineChars="200" w:firstLine="640"/>
        <w:jc w:val="both"/>
        <w:rPr>
          <w:rFonts w:ascii="方正仿宋简体" w:eastAsia="方正仿宋简体"/>
          <w:sz w:val="32"/>
          <w:szCs w:val="32"/>
        </w:rPr>
      </w:pPr>
      <w:r>
        <w:rPr>
          <w:rFonts w:ascii="方正仿宋简体" w:eastAsia="方正仿宋简体" w:hint="eastAsia"/>
          <w:sz w:val="32"/>
          <w:szCs w:val="32"/>
        </w:rPr>
        <w:t>十五、指导全市的群众体育、竞技体育和体育经济工作以及全民健康活动计</w:t>
      </w:r>
      <w:r>
        <w:rPr>
          <w:rFonts w:ascii="方正仿宋简体" w:eastAsia="方正仿宋简体" w:hint="eastAsia"/>
          <w:sz w:val="32"/>
          <w:szCs w:val="32"/>
        </w:rPr>
        <w:t>划的实施。</w:t>
      </w:r>
      <w:r>
        <w:rPr>
          <w:rFonts w:ascii="方正仿宋简体" w:eastAsia="方正仿宋简体" w:hint="eastAsia"/>
          <w:sz w:val="32"/>
          <w:szCs w:val="32"/>
        </w:rPr>
        <w:t> </w:t>
      </w:r>
      <w:r>
        <w:rPr>
          <w:rFonts w:ascii="方正仿宋简体" w:eastAsia="方正仿宋简体" w:hint="eastAsia"/>
          <w:sz w:val="32"/>
          <w:szCs w:val="32"/>
        </w:rPr>
        <w:t xml:space="preserve"> </w:t>
      </w:r>
      <w:r>
        <w:rPr>
          <w:rFonts w:ascii="方正仿宋简体" w:eastAsia="方正仿宋简体" w:hint="eastAsia"/>
          <w:sz w:val="32"/>
          <w:szCs w:val="32"/>
        </w:rPr>
        <w:t> </w:t>
      </w:r>
    </w:p>
    <w:p w:rsidR="00E7224F" w:rsidRDefault="002F496B">
      <w:pPr>
        <w:spacing w:line="220" w:lineRule="atLeast"/>
        <w:ind w:firstLineChars="200" w:firstLine="640"/>
        <w:jc w:val="both"/>
        <w:rPr>
          <w:rFonts w:ascii="方正仿宋简体" w:eastAsia="方正仿宋简体"/>
          <w:sz w:val="32"/>
          <w:szCs w:val="32"/>
        </w:rPr>
      </w:pPr>
      <w:r>
        <w:rPr>
          <w:rFonts w:ascii="方正仿宋简体" w:eastAsia="方正仿宋简体" w:hint="eastAsia"/>
          <w:sz w:val="32"/>
          <w:szCs w:val="32"/>
        </w:rPr>
        <w:t>十六、管理教育系统的对外交流与对外合作。</w:t>
      </w:r>
    </w:p>
    <w:p w:rsidR="00E7224F" w:rsidRDefault="002F496B">
      <w:pPr>
        <w:spacing w:line="220" w:lineRule="atLeast"/>
        <w:ind w:firstLineChars="200" w:firstLine="640"/>
        <w:jc w:val="both"/>
        <w:rPr>
          <w:rFonts w:asciiTheme="minorHAnsi" w:eastAsia="方正仿宋简体" w:hAnsiTheme="minorHAnsi"/>
          <w:sz w:val="32"/>
          <w:szCs w:val="32"/>
        </w:rPr>
      </w:pPr>
      <w:r>
        <w:rPr>
          <w:rFonts w:ascii="方正仿宋简体" w:eastAsia="方正仿宋简体" w:hint="eastAsia"/>
          <w:sz w:val="32"/>
          <w:szCs w:val="32"/>
        </w:rPr>
        <w:t>十七、承办市委、市政府和区教育厅交办的其他事项。</w:t>
      </w:r>
    </w:p>
    <w:p w:rsidR="00E7224F" w:rsidRDefault="00E7224F">
      <w:pPr>
        <w:pStyle w:val="1"/>
        <w:spacing w:line="220" w:lineRule="atLeast"/>
        <w:ind w:leftChars="327" w:left="719" w:firstLine="640"/>
        <w:jc w:val="both"/>
        <w:rPr>
          <w:rFonts w:asciiTheme="minorHAnsi" w:eastAsia="方正仿宋简体" w:hAnsiTheme="minorHAnsi"/>
          <w:sz w:val="32"/>
          <w:szCs w:val="32"/>
        </w:rPr>
      </w:pPr>
    </w:p>
    <w:p w:rsidR="00E7224F" w:rsidRDefault="00E7224F">
      <w:pPr>
        <w:pStyle w:val="1"/>
        <w:spacing w:line="220" w:lineRule="atLeast"/>
        <w:ind w:leftChars="327" w:left="719" w:firstLine="640"/>
        <w:rPr>
          <w:rFonts w:asciiTheme="minorHAnsi" w:eastAsia="方正仿宋简体" w:hAnsiTheme="minorHAnsi"/>
          <w:sz w:val="32"/>
          <w:szCs w:val="32"/>
        </w:rPr>
      </w:pPr>
    </w:p>
    <w:p w:rsidR="00E7224F" w:rsidRDefault="00E7224F">
      <w:pPr>
        <w:pStyle w:val="1"/>
        <w:spacing w:line="220" w:lineRule="atLeast"/>
        <w:ind w:leftChars="327" w:left="719" w:firstLine="640"/>
        <w:rPr>
          <w:rFonts w:asciiTheme="minorHAnsi" w:eastAsia="方正仿宋简体" w:hAnsiTheme="minorHAnsi"/>
          <w:sz w:val="32"/>
          <w:szCs w:val="32"/>
        </w:rPr>
      </w:pPr>
    </w:p>
    <w:p w:rsidR="00E7224F" w:rsidRDefault="00E7224F">
      <w:pPr>
        <w:pStyle w:val="1"/>
        <w:spacing w:line="220" w:lineRule="atLeast"/>
        <w:ind w:leftChars="327" w:left="719" w:firstLine="640"/>
        <w:rPr>
          <w:rFonts w:asciiTheme="minorHAnsi" w:eastAsia="方正仿宋简体" w:hAnsiTheme="minorHAnsi"/>
          <w:sz w:val="32"/>
          <w:szCs w:val="32"/>
        </w:rPr>
      </w:pPr>
    </w:p>
    <w:p w:rsidR="00E7224F" w:rsidRDefault="00E7224F">
      <w:pPr>
        <w:pStyle w:val="1"/>
        <w:spacing w:line="220" w:lineRule="atLeast"/>
        <w:ind w:leftChars="327" w:left="719" w:firstLine="640"/>
        <w:rPr>
          <w:rFonts w:asciiTheme="minorHAnsi" w:eastAsia="方正仿宋简体" w:hAnsiTheme="minorHAnsi"/>
          <w:sz w:val="32"/>
          <w:szCs w:val="32"/>
        </w:rPr>
      </w:pPr>
    </w:p>
    <w:p w:rsidR="00E7224F" w:rsidRDefault="00E7224F">
      <w:pPr>
        <w:pStyle w:val="1"/>
        <w:spacing w:line="220" w:lineRule="atLeast"/>
        <w:ind w:leftChars="327" w:left="719" w:firstLine="640"/>
        <w:rPr>
          <w:rFonts w:asciiTheme="minorHAnsi" w:eastAsia="方正仿宋简体" w:hAnsiTheme="minorHAnsi"/>
          <w:sz w:val="32"/>
          <w:szCs w:val="32"/>
        </w:rPr>
      </w:pPr>
    </w:p>
    <w:p w:rsidR="00E7224F" w:rsidRDefault="00E7224F">
      <w:pPr>
        <w:spacing w:line="460" w:lineRule="exact"/>
        <w:jc w:val="center"/>
        <w:rPr>
          <w:rFonts w:ascii="黑体" w:eastAsia="黑体" w:hAnsi="宋体"/>
          <w:sz w:val="44"/>
          <w:szCs w:val="44"/>
        </w:rPr>
      </w:pPr>
    </w:p>
    <w:p w:rsidR="00E7224F" w:rsidRDefault="00E7224F">
      <w:pPr>
        <w:spacing w:line="460" w:lineRule="exact"/>
        <w:jc w:val="center"/>
        <w:rPr>
          <w:rFonts w:ascii="黑体" w:eastAsia="黑体" w:hAnsi="宋体"/>
          <w:sz w:val="44"/>
          <w:szCs w:val="44"/>
        </w:rPr>
      </w:pPr>
    </w:p>
    <w:p w:rsidR="00E7224F" w:rsidRDefault="00E7224F">
      <w:pPr>
        <w:spacing w:line="460" w:lineRule="exact"/>
        <w:jc w:val="center"/>
        <w:rPr>
          <w:rFonts w:ascii="黑体" w:eastAsia="黑体" w:hAnsi="宋体"/>
          <w:sz w:val="44"/>
          <w:szCs w:val="44"/>
        </w:rPr>
      </w:pPr>
    </w:p>
    <w:p w:rsidR="00E7224F" w:rsidRDefault="00E7224F">
      <w:pPr>
        <w:spacing w:line="460" w:lineRule="exact"/>
        <w:jc w:val="center"/>
        <w:rPr>
          <w:rFonts w:ascii="黑体" w:eastAsia="黑体" w:hAnsi="宋体"/>
          <w:sz w:val="44"/>
          <w:szCs w:val="44"/>
        </w:rPr>
      </w:pPr>
    </w:p>
    <w:p w:rsidR="00E7224F" w:rsidRDefault="00E7224F">
      <w:pPr>
        <w:spacing w:line="460" w:lineRule="exact"/>
        <w:jc w:val="center"/>
        <w:rPr>
          <w:rFonts w:ascii="黑体" w:eastAsia="黑体" w:hAnsi="宋体"/>
          <w:sz w:val="44"/>
          <w:szCs w:val="44"/>
        </w:rPr>
      </w:pPr>
    </w:p>
    <w:p w:rsidR="00E7224F" w:rsidRDefault="00E7224F">
      <w:pPr>
        <w:spacing w:line="460" w:lineRule="exact"/>
        <w:jc w:val="center"/>
        <w:rPr>
          <w:rFonts w:ascii="黑体" w:eastAsia="黑体" w:hAnsi="宋体"/>
          <w:sz w:val="44"/>
          <w:szCs w:val="44"/>
        </w:rPr>
      </w:pPr>
    </w:p>
    <w:p w:rsidR="00E7224F" w:rsidRDefault="00E7224F">
      <w:pPr>
        <w:spacing w:line="460" w:lineRule="exact"/>
        <w:jc w:val="center"/>
        <w:rPr>
          <w:rFonts w:ascii="黑体" w:eastAsia="黑体" w:hAnsi="宋体"/>
          <w:sz w:val="44"/>
          <w:szCs w:val="44"/>
        </w:rPr>
      </w:pPr>
    </w:p>
    <w:p w:rsidR="00E7224F" w:rsidRDefault="002F496B">
      <w:pPr>
        <w:spacing w:line="460" w:lineRule="exact"/>
        <w:jc w:val="center"/>
        <w:rPr>
          <w:rFonts w:ascii="黑体" w:eastAsia="黑体" w:hAnsi="宋体"/>
          <w:sz w:val="44"/>
          <w:szCs w:val="44"/>
        </w:rPr>
      </w:pPr>
      <w:r>
        <w:rPr>
          <w:rFonts w:ascii="黑体" w:eastAsia="黑体" w:hAnsi="宋体" w:hint="eastAsia"/>
          <w:sz w:val="44"/>
          <w:szCs w:val="44"/>
        </w:rPr>
        <w:t>第二部分</w:t>
      </w:r>
    </w:p>
    <w:p w:rsidR="00E7224F" w:rsidRDefault="00E7224F">
      <w:pPr>
        <w:spacing w:line="460" w:lineRule="exact"/>
        <w:jc w:val="center"/>
        <w:rPr>
          <w:rFonts w:ascii="黑体" w:eastAsia="黑体" w:hAnsi="宋体"/>
          <w:sz w:val="44"/>
          <w:szCs w:val="44"/>
        </w:rPr>
      </w:pPr>
    </w:p>
    <w:p w:rsidR="00E7224F" w:rsidRDefault="002F496B">
      <w:pPr>
        <w:spacing w:line="460" w:lineRule="exact"/>
        <w:jc w:val="center"/>
        <w:rPr>
          <w:rFonts w:ascii="黑体" w:eastAsia="黑体"/>
          <w:sz w:val="44"/>
          <w:szCs w:val="44"/>
        </w:rPr>
      </w:pPr>
      <w:r>
        <w:rPr>
          <w:rFonts w:ascii="黑体" w:eastAsia="黑体" w:hAnsi="宋体" w:hint="eastAsia"/>
          <w:sz w:val="44"/>
          <w:szCs w:val="44"/>
        </w:rPr>
        <w:t>那曲市教育（体育）局</w:t>
      </w:r>
      <w:r>
        <w:rPr>
          <w:rFonts w:ascii="黑体" w:eastAsia="黑体" w:hAnsi="宋体"/>
          <w:sz w:val="44"/>
          <w:szCs w:val="44"/>
        </w:rPr>
        <w:t>2018</w:t>
      </w:r>
      <w:r>
        <w:rPr>
          <w:rFonts w:ascii="黑体" w:eastAsia="黑体" w:hAnsi="宋体" w:hint="eastAsia"/>
          <w:sz w:val="44"/>
          <w:szCs w:val="44"/>
        </w:rPr>
        <w:t>年度预算明细表</w:t>
      </w:r>
    </w:p>
    <w:p w:rsidR="00E7224F" w:rsidRDefault="002F496B" w:rsidP="009B0F13">
      <w:pPr>
        <w:spacing w:beforeLines="50" w:afterLines="50"/>
        <w:jc w:val="center"/>
        <w:rPr>
          <w:rFonts w:ascii="黑体" w:eastAsia="黑体"/>
          <w:sz w:val="32"/>
          <w:szCs w:val="32"/>
        </w:rPr>
      </w:pPr>
      <w:r>
        <w:rPr>
          <w:rFonts w:ascii="黑体" w:eastAsia="黑体" w:hint="eastAsia"/>
          <w:sz w:val="32"/>
          <w:szCs w:val="32"/>
        </w:rPr>
        <w:t>（表格详见附件）</w:t>
      </w:r>
    </w:p>
    <w:p w:rsidR="00E7224F" w:rsidRDefault="00E7224F">
      <w:pPr>
        <w:pStyle w:val="1"/>
        <w:spacing w:line="220" w:lineRule="atLeast"/>
        <w:ind w:leftChars="327" w:left="719" w:firstLine="640"/>
        <w:rPr>
          <w:rFonts w:asciiTheme="minorHAnsi" w:eastAsia="方正仿宋简体" w:hAnsiTheme="minorHAnsi"/>
          <w:sz w:val="32"/>
          <w:szCs w:val="32"/>
        </w:rPr>
      </w:pPr>
    </w:p>
    <w:p w:rsidR="00E7224F" w:rsidRDefault="00E7224F">
      <w:pPr>
        <w:pStyle w:val="1"/>
        <w:spacing w:line="220" w:lineRule="atLeast"/>
        <w:ind w:leftChars="327" w:left="719" w:firstLine="640"/>
        <w:rPr>
          <w:rFonts w:asciiTheme="minorHAnsi" w:eastAsia="方正仿宋简体" w:hAnsiTheme="minorHAnsi"/>
          <w:sz w:val="32"/>
          <w:szCs w:val="32"/>
        </w:rPr>
      </w:pPr>
    </w:p>
    <w:p w:rsidR="00E7224F" w:rsidRDefault="00E7224F">
      <w:pPr>
        <w:pStyle w:val="1"/>
        <w:spacing w:line="220" w:lineRule="atLeast"/>
        <w:ind w:leftChars="327" w:left="719" w:firstLine="640"/>
        <w:rPr>
          <w:rFonts w:asciiTheme="minorHAnsi" w:eastAsia="方正仿宋简体" w:hAnsiTheme="minorHAnsi"/>
          <w:sz w:val="32"/>
          <w:szCs w:val="32"/>
        </w:rPr>
      </w:pPr>
    </w:p>
    <w:p w:rsidR="00E7224F" w:rsidRDefault="00E7224F">
      <w:pPr>
        <w:pStyle w:val="1"/>
        <w:spacing w:line="220" w:lineRule="atLeast"/>
        <w:ind w:leftChars="327" w:left="719" w:firstLine="640"/>
        <w:rPr>
          <w:rFonts w:asciiTheme="minorHAnsi" w:eastAsia="方正仿宋简体" w:hAnsiTheme="minorHAnsi"/>
          <w:sz w:val="32"/>
          <w:szCs w:val="32"/>
        </w:rPr>
      </w:pPr>
    </w:p>
    <w:p w:rsidR="00E7224F" w:rsidRDefault="00E7224F">
      <w:pPr>
        <w:pStyle w:val="1"/>
        <w:spacing w:line="220" w:lineRule="atLeast"/>
        <w:ind w:leftChars="327" w:left="719" w:firstLine="640"/>
        <w:rPr>
          <w:rFonts w:asciiTheme="minorHAnsi" w:eastAsia="方正仿宋简体" w:hAnsiTheme="minorHAnsi"/>
          <w:sz w:val="32"/>
          <w:szCs w:val="32"/>
        </w:rPr>
      </w:pPr>
    </w:p>
    <w:p w:rsidR="00E7224F" w:rsidRDefault="00E7224F">
      <w:pPr>
        <w:pStyle w:val="1"/>
        <w:spacing w:line="220" w:lineRule="atLeast"/>
        <w:ind w:leftChars="327" w:left="719" w:firstLine="640"/>
        <w:rPr>
          <w:rFonts w:asciiTheme="minorHAnsi" w:eastAsia="方正仿宋简体" w:hAnsiTheme="minorHAnsi"/>
          <w:sz w:val="32"/>
          <w:szCs w:val="32"/>
        </w:rPr>
      </w:pPr>
    </w:p>
    <w:p w:rsidR="00E7224F" w:rsidRDefault="00E7224F">
      <w:pPr>
        <w:pStyle w:val="1"/>
        <w:spacing w:line="220" w:lineRule="atLeast"/>
        <w:ind w:leftChars="327" w:left="719" w:firstLine="640"/>
        <w:rPr>
          <w:rFonts w:asciiTheme="minorHAnsi" w:eastAsia="方正仿宋简体" w:hAnsiTheme="minorHAnsi"/>
          <w:sz w:val="32"/>
          <w:szCs w:val="32"/>
        </w:rPr>
      </w:pPr>
    </w:p>
    <w:p w:rsidR="00E7224F" w:rsidRDefault="002F496B">
      <w:pPr>
        <w:ind w:firstLineChars="800" w:firstLine="3520"/>
        <w:jc w:val="both"/>
        <w:rPr>
          <w:rFonts w:ascii="黑体" w:eastAsia="黑体" w:hAnsi="宋体"/>
          <w:sz w:val="44"/>
          <w:szCs w:val="44"/>
        </w:rPr>
      </w:pPr>
      <w:r>
        <w:rPr>
          <w:rFonts w:ascii="黑体" w:eastAsia="黑体" w:hAnsi="宋体" w:hint="eastAsia"/>
          <w:sz w:val="44"/>
          <w:szCs w:val="44"/>
        </w:rPr>
        <w:t>第三部分</w:t>
      </w:r>
    </w:p>
    <w:p w:rsidR="00E7224F" w:rsidRDefault="002F496B" w:rsidP="009B0F13">
      <w:pPr>
        <w:spacing w:beforeLines="100" w:afterLines="100" w:line="460" w:lineRule="exact"/>
        <w:jc w:val="center"/>
        <w:rPr>
          <w:rFonts w:ascii="黑体" w:eastAsia="黑体" w:hAnsi="宋体"/>
          <w:sz w:val="44"/>
          <w:szCs w:val="44"/>
        </w:rPr>
      </w:pPr>
      <w:r>
        <w:rPr>
          <w:rFonts w:ascii="黑体" w:eastAsia="黑体" w:hAnsi="宋体"/>
          <w:sz w:val="44"/>
          <w:szCs w:val="44"/>
        </w:rPr>
        <w:t>2018</w:t>
      </w:r>
      <w:r>
        <w:rPr>
          <w:rFonts w:ascii="黑体" w:eastAsia="黑体" w:hAnsi="宋体" w:hint="eastAsia"/>
          <w:sz w:val="44"/>
          <w:szCs w:val="44"/>
        </w:rPr>
        <w:t>年度部门预算数据分析</w:t>
      </w:r>
    </w:p>
    <w:p w:rsidR="00E7224F" w:rsidRDefault="002F496B">
      <w:pPr>
        <w:spacing w:line="560" w:lineRule="exact"/>
        <w:ind w:firstLineChars="196" w:firstLine="627"/>
        <w:rPr>
          <w:rFonts w:ascii="黑体" w:eastAsia="黑体" w:hAnsi="宋体"/>
          <w:sz w:val="32"/>
          <w:szCs w:val="32"/>
        </w:rPr>
      </w:pPr>
      <w:r>
        <w:rPr>
          <w:rFonts w:ascii="黑体" w:eastAsia="黑体" w:hAnsi="宋体" w:hint="eastAsia"/>
          <w:sz w:val="32"/>
          <w:szCs w:val="32"/>
        </w:rPr>
        <w:lastRenderedPageBreak/>
        <w:t>一、</w:t>
      </w:r>
      <w:proofErr w:type="gramStart"/>
      <w:r>
        <w:rPr>
          <w:rFonts w:ascii="黑体" w:eastAsia="黑体" w:hAnsi="宋体" w:hint="eastAsia"/>
          <w:sz w:val="32"/>
          <w:szCs w:val="32"/>
        </w:rPr>
        <w:t>关于教体局</w:t>
      </w:r>
      <w:proofErr w:type="gramEnd"/>
      <w:r>
        <w:rPr>
          <w:rFonts w:ascii="黑体" w:eastAsia="黑体" w:hAnsi="宋体"/>
          <w:sz w:val="32"/>
          <w:szCs w:val="32"/>
        </w:rPr>
        <w:t>2018</w:t>
      </w:r>
      <w:r>
        <w:rPr>
          <w:rFonts w:ascii="黑体" w:eastAsia="黑体" w:hAnsi="宋体" w:hint="eastAsia"/>
          <w:sz w:val="32"/>
          <w:szCs w:val="32"/>
        </w:rPr>
        <w:t>年度财政拨款收支预算情况总体说明。</w:t>
      </w:r>
    </w:p>
    <w:p w:rsidR="00E7224F" w:rsidRDefault="002F496B">
      <w:pPr>
        <w:spacing w:line="560" w:lineRule="exact"/>
        <w:ind w:firstLineChars="200" w:firstLine="640"/>
        <w:jc w:val="both"/>
        <w:rPr>
          <w:rFonts w:ascii="方正仿宋简体" w:eastAsia="方正仿宋简体" w:hAnsi="宋体" w:cs="宋体"/>
          <w:sz w:val="32"/>
          <w:szCs w:val="32"/>
        </w:rPr>
      </w:pPr>
      <w:proofErr w:type="gramStart"/>
      <w:r>
        <w:rPr>
          <w:rFonts w:ascii="方正仿宋简体" w:eastAsia="方正仿宋简体" w:hAnsi="宋体" w:cs="宋体" w:hint="eastAsia"/>
          <w:sz w:val="32"/>
          <w:szCs w:val="32"/>
        </w:rPr>
        <w:t>教体局</w:t>
      </w:r>
      <w:proofErr w:type="gramEnd"/>
      <w:r>
        <w:rPr>
          <w:rFonts w:ascii="方正仿宋简体" w:eastAsia="方正仿宋简体" w:hAnsi="宋体" w:cs="宋体" w:hint="eastAsia"/>
          <w:sz w:val="32"/>
          <w:szCs w:val="32"/>
        </w:rPr>
        <w:t>2018</w:t>
      </w:r>
      <w:r>
        <w:rPr>
          <w:rFonts w:ascii="方正仿宋简体" w:eastAsia="方正仿宋简体" w:hAnsi="宋体" w:cs="宋体" w:hint="eastAsia"/>
          <w:sz w:val="32"/>
          <w:szCs w:val="32"/>
        </w:rPr>
        <w:t>年财政拨款收支总预算</w:t>
      </w:r>
      <w:r>
        <w:rPr>
          <w:rFonts w:ascii="方正仿宋简体" w:eastAsia="方正仿宋简体" w:hAnsi="宋体" w:cs="宋体" w:hint="eastAsia"/>
          <w:sz w:val="32"/>
          <w:szCs w:val="32"/>
        </w:rPr>
        <w:t>12520.8</w:t>
      </w:r>
      <w:r>
        <w:rPr>
          <w:rFonts w:ascii="方正仿宋简体" w:eastAsia="方正仿宋简体" w:hAnsi="宋体" w:cs="宋体" w:hint="eastAsia"/>
          <w:sz w:val="32"/>
          <w:szCs w:val="32"/>
        </w:rPr>
        <w:t>万元，收入全部为一般公共预算拨款，无政府性基金预算拨款，支出包括：行政运行</w:t>
      </w:r>
      <w:r>
        <w:rPr>
          <w:rFonts w:ascii="方正仿宋简体" w:eastAsia="方正仿宋简体" w:hAnsi="宋体" w:cs="宋体" w:hint="eastAsia"/>
          <w:sz w:val="32"/>
          <w:szCs w:val="32"/>
        </w:rPr>
        <w:t>1470.6</w:t>
      </w:r>
      <w:r>
        <w:rPr>
          <w:rFonts w:ascii="方正仿宋简体" w:eastAsia="方正仿宋简体" w:hAnsi="宋体" w:cs="宋体" w:hint="eastAsia"/>
          <w:sz w:val="32"/>
          <w:szCs w:val="32"/>
        </w:rPr>
        <w:t>万元，其他教育管理事务支出</w:t>
      </w:r>
      <w:r>
        <w:rPr>
          <w:rFonts w:ascii="方正仿宋简体" w:eastAsia="方正仿宋简体" w:hAnsi="宋体" w:cs="宋体" w:hint="eastAsia"/>
          <w:sz w:val="32"/>
          <w:szCs w:val="32"/>
        </w:rPr>
        <w:t>10376.8</w:t>
      </w:r>
      <w:r>
        <w:rPr>
          <w:rFonts w:ascii="方正仿宋简体" w:eastAsia="方正仿宋简体" w:hAnsi="宋体" w:cs="宋体" w:hint="eastAsia"/>
          <w:sz w:val="32"/>
          <w:szCs w:val="32"/>
        </w:rPr>
        <w:t>万元，体育场馆</w:t>
      </w:r>
      <w:r>
        <w:rPr>
          <w:rFonts w:ascii="方正仿宋简体" w:eastAsia="方正仿宋简体" w:hAnsi="宋体" w:cs="宋体" w:hint="eastAsia"/>
          <w:sz w:val="32"/>
          <w:szCs w:val="32"/>
        </w:rPr>
        <w:t>104</w:t>
      </w:r>
      <w:r>
        <w:rPr>
          <w:rFonts w:ascii="方正仿宋简体" w:eastAsia="方正仿宋简体" w:hAnsi="宋体" w:cs="宋体" w:hint="eastAsia"/>
          <w:sz w:val="32"/>
          <w:szCs w:val="32"/>
        </w:rPr>
        <w:t>万元，机关事业单位基本养老保险缴费支出</w:t>
      </w:r>
      <w:r>
        <w:rPr>
          <w:rFonts w:ascii="方正仿宋简体" w:eastAsia="方正仿宋简体" w:hAnsi="宋体" w:cs="宋体" w:hint="eastAsia"/>
          <w:sz w:val="32"/>
          <w:szCs w:val="32"/>
        </w:rPr>
        <w:t>230.7</w:t>
      </w:r>
      <w:r>
        <w:rPr>
          <w:rFonts w:ascii="方正仿宋简体" w:eastAsia="方正仿宋简体" w:hAnsi="宋体" w:cs="宋体" w:hint="eastAsia"/>
          <w:sz w:val="32"/>
          <w:szCs w:val="32"/>
        </w:rPr>
        <w:t>万元，机关事业单位基本职业年金缴费支出</w:t>
      </w:r>
      <w:r>
        <w:rPr>
          <w:rFonts w:ascii="方正仿宋简体" w:eastAsia="方正仿宋简体" w:hAnsi="宋体" w:cs="宋体" w:hint="eastAsia"/>
          <w:sz w:val="32"/>
          <w:szCs w:val="32"/>
        </w:rPr>
        <w:t>89.9</w:t>
      </w:r>
      <w:r>
        <w:rPr>
          <w:rFonts w:ascii="方正仿宋简体" w:eastAsia="方正仿宋简体" w:hAnsi="宋体" w:cs="宋体" w:hint="eastAsia"/>
          <w:sz w:val="32"/>
          <w:szCs w:val="32"/>
        </w:rPr>
        <w:t>万元，公益性岗位补贴</w:t>
      </w:r>
      <w:r>
        <w:rPr>
          <w:rFonts w:ascii="方正仿宋简体" w:eastAsia="方正仿宋简体" w:hAnsi="宋体" w:cs="宋体" w:hint="eastAsia"/>
          <w:sz w:val="32"/>
          <w:szCs w:val="32"/>
        </w:rPr>
        <w:t>7.1</w:t>
      </w:r>
      <w:r>
        <w:rPr>
          <w:rFonts w:ascii="方正仿宋简体" w:eastAsia="方正仿宋简体" w:hAnsi="宋体" w:cs="宋体" w:hint="eastAsia"/>
          <w:sz w:val="32"/>
          <w:szCs w:val="32"/>
        </w:rPr>
        <w:t>万元，死亡抚恤</w:t>
      </w:r>
      <w:r>
        <w:rPr>
          <w:rFonts w:ascii="方正仿宋简体" w:eastAsia="方正仿宋简体" w:hAnsi="宋体" w:cs="宋体" w:hint="eastAsia"/>
          <w:sz w:val="32"/>
          <w:szCs w:val="32"/>
        </w:rPr>
        <w:t>4.3</w:t>
      </w:r>
      <w:r>
        <w:rPr>
          <w:rFonts w:ascii="方正仿宋简体" w:eastAsia="方正仿宋简体" w:hAnsi="宋体" w:cs="宋体" w:hint="eastAsia"/>
          <w:sz w:val="32"/>
          <w:szCs w:val="32"/>
        </w:rPr>
        <w:t>万元，行政单位医疗</w:t>
      </w:r>
      <w:r>
        <w:rPr>
          <w:rFonts w:ascii="方正仿宋简体" w:eastAsia="方正仿宋简体" w:hAnsi="宋体" w:cs="宋体" w:hint="eastAsia"/>
          <w:sz w:val="32"/>
          <w:szCs w:val="32"/>
        </w:rPr>
        <w:t>92.3</w:t>
      </w:r>
      <w:r>
        <w:rPr>
          <w:rFonts w:ascii="方正仿宋简体" w:eastAsia="方正仿宋简体" w:hAnsi="宋体" w:cs="宋体" w:hint="eastAsia"/>
          <w:sz w:val="32"/>
          <w:szCs w:val="32"/>
        </w:rPr>
        <w:t>万元，公务员医疗补助</w:t>
      </w:r>
      <w:r>
        <w:rPr>
          <w:rFonts w:ascii="方正仿宋简体" w:eastAsia="方正仿宋简体" w:hAnsi="宋体" w:cs="宋体" w:hint="eastAsia"/>
          <w:sz w:val="32"/>
          <w:szCs w:val="32"/>
        </w:rPr>
        <w:t>14.8</w:t>
      </w:r>
      <w:r>
        <w:rPr>
          <w:rFonts w:ascii="方正仿宋简体" w:eastAsia="方正仿宋简体" w:hAnsi="宋体" w:cs="宋体" w:hint="eastAsia"/>
          <w:sz w:val="32"/>
          <w:szCs w:val="32"/>
        </w:rPr>
        <w:t>万元，住房公积金</w:t>
      </w:r>
      <w:r>
        <w:rPr>
          <w:rFonts w:ascii="方正仿宋简体" w:eastAsia="方正仿宋简体" w:hAnsi="宋体" w:cs="宋体" w:hint="eastAsia"/>
          <w:sz w:val="32"/>
          <w:szCs w:val="32"/>
        </w:rPr>
        <w:t>130.3</w:t>
      </w:r>
      <w:r>
        <w:rPr>
          <w:rFonts w:ascii="方正仿宋简体" w:eastAsia="方正仿宋简体" w:hAnsi="宋体" w:cs="宋体" w:hint="eastAsia"/>
          <w:sz w:val="32"/>
          <w:szCs w:val="32"/>
        </w:rPr>
        <w:t>万元。</w:t>
      </w:r>
    </w:p>
    <w:p w:rsidR="00E7224F" w:rsidRDefault="002F496B">
      <w:pPr>
        <w:spacing w:line="560" w:lineRule="exact"/>
        <w:ind w:firstLineChars="196" w:firstLine="627"/>
        <w:rPr>
          <w:rFonts w:ascii="黑体" w:eastAsia="黑体" w:hAnsi="宋体"/>
          <w:sz w:val="32"/>
          <w:szCs w:val="32"/>
        </w:rPr>
      </w:pPr>
      <w:r>
        <w:rPr>
          <w:rFonts w:ascii="黑体" w:eastAsia="黑体" w:hAnsi="宋体" w:hint="eastAsia"/>
          <w:sz w:val="32"/>
          <w:szCs w:val="32"/>
        </w:rPr>
        <w:t>二、</w:t>
      </w:r>
      <w:proofErr w:type="gramStart"/>
      <w:r>
        <w:rPr>
          <w:rFonts w:ascii="黑体" w:eastAsia="黑体" w:hAnsi="宋体" w:hint="eastAsia"/>
          <w:sz w:val="32"/>
          <w:szCs w:val="32"/>
        </w:rPr>
        <w:t>关于教体局</w:t>
      </w:r>
      <w:proofErr w:type="gramEnd"/>
      <w:r>
        <w:rPr>
          <w:rFonts w:ascii="黑体" w:eastAsia="黑体" w:hAnsi="宋体"/>
          <w:sz w:val="32"/>
          <w:szCs w:val="32"/>
        </w:rPr>
        <w:t>2018</w:t>
      </w:r>
      <w:r>
        <w:rPr>
          <w:rFonts w:ascii="黑体" w:eastAsia="黑体" w:hAnsi="宋体" w:hint="eastAsia"/>
          <w:sz w:val="32"/>
          <w:szCs w:val="32"/>
        </w:rPr>
        <w:t>年预算当年财政拨款情况说明。</w:t>
      </w:r>
    </w:p>
    <w:p w:rsidR="00E7224F" w:rsidRDefault="002F496B">
      <w:pPr>
        <w:spacing w:line="560" w:lineRule="exact"/>
        <w:ind w:firstLineChars="200" w:firstLine="640"/>
        <w:jc w:val="both"/>
        <w:rPr>
          <w:rFonts w:ascii="方正仿宋简体" w:eastAsia="方正仿宋简体" w:hAnsi="宋体" w:cs="宋体"/>
          <w:sz w:val="32"/>
          <w:szCs w:val="32"/>
        </w:rPr>
      </w:pPr>
      <w:r>
        <w:rPr>
          <w:rFonts w:ascii="方正仿宋简体" w:eastAsia="方正仿宋简体" w:hAnsi="宋体" w:cs="宋体" w:hint="eastAsia"/>
          <w:sz w:val="32"/>
          <w:szCs w:val="32"/>
        </w:rPr>
        <w:t>（一）</w:t>
      </w:r>
      <w:r>
        <w:rPr>
          <w:rFonts w:ascii="方正仿宋简体" w:eastAsia="方正仿宋简体" w:hAnsi="宋体" w:cs="宋体" w:hint="eastAsia"/>
          <w:sz w:val="32"/>
          <w:szCs w:val="32"/>
        </w:rPr>
        <w:t>2018</w:t>
      </w:r>
      <w:r>
        <w:rPr>
          <w:rFonts w:ascii="方正仿宋简体" w:eastAsia="方正仿宋简体" w:hAnsi="宋体" w:cs="宋体" w:hint="eastAsia"/>
          <w:sz w:val="32"/>
          <w:szCs w:val="32"/>
        </w:rPr>
        <w:t>年教育</w:t>
      </w:r>
      <w:r>
        <w:rPr>
          <w:rFonts w:ascii="方正仿宋简体" w:eastAsia="方正仿宋简体" w:hAnsi="宋体" w:hint="eastAsia"/>
          <w:sz w:val="32"/>
          <w:szCs w:val="32"/>
        </w:rPr>
        <w:t>预算当年财政拨款</w:t>
      </w:r>
      <w:r>
        <w:rPr>
          <w:rFonts w:ascii="方正仿宋简体" w:eastAsia="方正仿宋简体" w:hAnsi="宋体" w:cs="宋体" w:hint="eastAsia"/>
          <w:sz w:val="32"/>
          <w:szCs w:val="32"/>
        </w:rPr>
        <w:t>1</w:t>
      </w:r>
      <w:r>
        <w:rPr>
          <w:rFonts w:ascii="方正仿宋简体" w:eastAsia="方正仿宋简体" w:hAnsi="宋体" w:cs="宋体" w:hint="eastAsia"/>
          <w:sz w:val="32"/>
          <w:szCs w:val="32"/>
        </w:rPr>
        <w:t>2520.8</w:t>
      </w:r>
      <w:r>
        <w:rPr>
          <w:rFonts w:ascii="方正仿宋简体" w:eastAsia="方正仿宋简体" w:hAnsi="宋体" w:cs="宋体" w:hint="eastAsia"/>
          <w:sz w:val="32"/>
          <w:szCs w:val="32"/>
        </w:rPr>
        <w:t>万元，比</w:t>
      </w:r>
      <w:r>
        <w:rPr>
          <w:rFonts w:ascii="方正仿宋简体" w:eastAsia="方正仿宋简体" w:hAnsi="宋体" w:cs="宋体" w:hint="eastAsia"/>
          <w:sz w:val="32"/>
          <w:szCs w:val="32"/>
        </w:rPr>
        <w:t>2017</w:t>
      </w:r>
      <w:r>
        <w:rPr>
          <w:rFonts w:ascii="方正仿宋简体" w:eastAsia="方正仿宋简体" w:hAnsi="宋体" w:cs="宋体" w:hint="eastAsia"/>
          <w:sz w:val="32"/>
          <w:szCs w:val="32"/>
        </w:rPr>
        <w:t>年执行数增加</w:t>
      </w:r>
      <w:r>
        <w:rPr>
          <w:rFonts w:ascii="方正仿宋简体" w:eastAsia="方正仿宋简体" w:hAnsi="宋体" w:cs="宋体" w:hint="eastAsia"/>
          <w:sz w:val="32"/>
          <w:szCs w:val="32"/>
        </w:rPr>
        <w:t>9634.3</w:t>
      </w:r>
      <w:r>
        <w:rPr>
          <w:rFonts w:ascii="方正仿宋简体" w:eastAsia="方正仿宋简体" w:hAnsi="宋体" w:cs="宋体" w:hint="eastAsia"/>
          <w:sz w:val="32"/>
          <w:szCs w:val="32"/>
        </w:rPr>
        <w:t>万元，主要是教育事业补差资金增加。</w:t>
      </w:r>
    </w:p>
    <w:p w:rsidR="00E7224F" w:rsidRDefault="002F496B">
      <w:pPr>
        <w:spacing w:line="560" w:lineRule="exact"/>
        <w:ind w:firstLineChars="200" w:firstLine="640"/>
        <w:jc w:val="both"/>
        <w:rPr>
          <w:rFonts w:ascii="方正仿宋简体" w:eastAsia="方正仿宋简体" w:hAnsi="宋体" w:cs="宋体"/>
          <w:sz w:val="32"/>
          <w:szCs w:val="32"/>
        </w:rPr>
      </w:pPr>
      <w:r>
        <w:rPr>
          <w:rFonts w:ascii="方正仿宋简体" w:eastAsia="方正仿宋简体" w:hAnsi="宋体" w:cs="宋体" w:hint="eastAsia"/>
          <w:sz w:val="32"/>
          <w:szCs w:val="32"/>
        </w:rPr>
        <w:t>（二）一般公共预算当年财政拨款结构情况。</w:t>
      </w:r>
    </w:p>
    <w:p w:rsidR="00E7224F" w:rsidRDefault="002F496B">
      <w:pPr>
        <w:spacing w:line="560" w:lineRule="exact"/>
        <w:ind w:firstLineChars="200" w:firstLine="640"/>
        <w:jc w:val="both"/>
        <w:rPr>
          <w:rFonts w:asciiTheme="minorHAnsi" w:eastAsia="方正仿宋简体" w:hAnsiTheme="minorHAnsi" w:cs="宋体"/>
          <w:sz w:val="32"/>
          <w:szCs w:val="32"/>
        </w:rPr>
      </w:pPr>
      <w:r>
        <w:rPr>
          <w:rFonts w:ascii="方正仿宋简体" w:eastAsia="方正仿宋简体" w:hAnsi="宋体" w:cs="宋体" w:hint="eastAsia"/>
          <w:sz w:val="32"/>
          <w:szCs w:val="32"/>
        </w:rPr>
        <w:t>行政运行（类）支出</w:t>
      </w:r>
      <w:r>
        <w:rPr>
          <w:rFonts w:ascii="方正仿宋简体" w:eastAsia="方正仿宋简体" w:hAnsi="宋体" w:cs="宋体" w:hint="eastAsia"/>
          <w:sz w:val="32"/>
          <w:szCs w:val="32"/>
        </w:rPr>
        <w:t>1470.6</w:t>
      </w:r>
      <w:r>
        <w:rPr>
          <w:rFonts w:ascii="方正仿宋简体" w:eastAsia="方正仿宋简体" w:hAnsi="宋体" w:cs="宋体" w:hint="eastAsia"/>
          <w:sz w:val="32"/>
          <w:szCs w:val="32"/>
        </w:rPr>
        <w:t>万元，占</w:t>
      </w:r>
      <w:r>
        <w:rPr>
          <w:rFonts w:ascii="方正仿宋简体" w:eastAsia="方正仿宋简体" w:hAnsi="宋体" w:cs="宋体" w:hint="eastAsia"/>
          <w:sz w:val="32"/>
          <w:szCs w:val="32"/>
        </w:rPr>
        <w:t>11.75%</w:t>
      </w:r>
      <w:r>
        <w:rPr>
          <w:rFonts w:ascii="方正仿宋简体" w:eastAsia="方正仿宋简体" w:hAnsi="宋体" w:cs="宋体" w:hint="eastAsia"/>
          <w:sz w:val="32"/>
          <w:szCs w:val="32"/>
        </w:rPr>
        <w:t>；其他教育管理事务（类）支出</w:t>
      </w:r>
      <w:r>
        <w:rPr>
          <w:rFonts w:ascii="方正仿宋简体" w:eastAsia="方正仿宋简体" w:hAnsi="宋体" w:cs="宋体" w:hint="eastAsia"/>
          <w:sz w:val="32"/>
          <w:szCs w:val="32"/>
        </w:rPr>
        <w:t>10376.8</w:t>
      </w:r>
      <w:r>
        <w:rPr>
          <w:rFonts w:ascii="方正仿宋简体" w:eastAsia="方正仿宋简体" w:hAnsi="宋体" w:cs="宋体" w:hint="eastAsia"/>
          <w:sz w:val="32"/>
          <w:szCs w:val="32"/>
        </w:rPr>
        <w:t>万元，占</w:t>
      </w:r>
      <w:r>
        <w:rPr>
          <w:rFonts w:ascii="方正仿宋简体" w:eastAsia="方正仿宋简体" w:hAnsi="宋体" w:cs="宋体" w:hint="eastAsia"/>
          <w:sz w:val="32"/>
          <w:szCs w:val="32"/>
        </w:rPr>
        <w:t>82.88%</w:t>
      </w:r>
      <w:r>
        <w:rPr>
          <w:rFonts w:ascii="方正仿宋简体" w:eastAsia="方正仿宋简体" w:hAnsi="宋体" w:cs="宋体" w:hint="eastAsia"/>
          <w:sz w:val="32"/>
          <w:szCs w:val="32"/>
        </w:rPr>
        <w:t>；体育场馆（类）支出</w:t>
      </w:r>
      <w:r>
        <w:rPr>
          <w:rFonts w:ascii="方正仿宋简体" w:eastAsia="方正仿宋简体" w:hAnsi="宋体" w:cs="宋体" w:hint="eastAsia"/>
          <w:sz w:val="32"/>
          <w:szCs w:val="32"/>
        </w:rPr>
        <w:t>104</w:t>
      </w:r>
      <w:r>
        <w:rPr>
          <w:rFonts w:ascii="方正仿宋简体" w:eastAsia="方正仿宋简体" w:hAnsi="宋体" w:cs="宋体" w:hint="eastAsia"/>
          <w:sz w:val="32"/>
          <w:szCs w:val="32"/>
        </w:rPr>
        <w:t>万元，占</w:t>
      </w:r>
      <w:r>
        <w:rPr>
          <w:rFonts w:ascii="方正仿宋简体" w:eastAsia="方正仿宋简体" w:hAnsi="宋体" w:cs="宋体" w:hint="eastAsia"/>
          <w:sz w:val="32"/>
          <w:szCs w:val="32"/>
        </w:rPr>
        <w:t>0.83%</w:t>
      </w:r>
      <w:r>
        <w:rPr>
          <w:rFonts w:ascii="方正仿宋简体" w:eastAsia="方正仿宋简体" w:hAnsi="宋体" w:cs="宋体" w:hint="eastAsia"/>
          <w:sz w:val="32"/>
          <w:szCs w:val="32"/>
        </w:rPr>
        <w:t>：机关事业单位基本养老保险费支出</w:t>
      </w:r>
      <w:r>
        <w:rPr>
          <w:rFonts w:ascii="方正仿宋简体" w:eastAsia="方正仿宋简体" w:hAnsi="宋体" w:cs="宋体" w:hint="eastAsia"/>
          <w:sz w:val="32"/>
          <w:szCs w:val="32"/>
        </w:rPr>
        <w:t>230.7</w:t>
      </w:r>
      <w:r>
        <w:rPr>
          <w:rFonts w:ascii="方正仿宋简体" w:eastAsia="方正仿宋简体" w:hAnsi="宋体" w:cs="宋体" w:hint="eastAsia"/>
          <w:sz w:val="32"/>
          <w:szCs w:val="32"/>
        </w:rPr>
        <w:t>万元，占</w:t>
      </w:r>
      <w:r>
        <w:rPr>
          <w:rFonts w:ascii="方正仿宋简体" w:eastAsia="方正仿宋简体" w:hAnsi="宋体" w:cs="宋体" w:hint="eastAsia"/>
          <w:sz w:val="32"/>
          <w:szCs w:val="32"/>
        </w:rPr>
        <w:t>21.84%</w:t>
      </w:r>
      <w:r>
        <w:rPr>
          <w:rFonts w:ascii="方正仿宋简体" w:eastAsia="方正仿宋简体" w:hAnsi="宋体" w:cs="宋体" w:hint="eastAsia"/>
          <w:sz w:val="32"/>
          <w:szCs w:val="32"/>
        </w:rPr>
        <w:t>，机关事业单位基本职业年金缴费支出</w:t>
      </w:r>
      <w:r>
        <w:rPr>
          <w:rFonts w:ascii="方正仿宋简体" w:eastAsia="方正仿宋简体" w:hAnsi="宋体" w:cs="宋体" w:hint="eastAsia"/>
          <w:sz w:val="32"/>
          <w:szCs w:val="32"/>
        </w:rPr>
        <w:t>89.9</w:t>
      </w:r>
      <w:r>
        <w:rPr>
          <w:rFonts w:ascii="方正仿宋简体" w:eastAsia="方正仿宋简体" w:hAnsi="宋体" w:cs="宋体" w:hint="eastAsia"/>
          <w:sz w:val="32"/>
          <w:szCs w:val="32"/>
        </w:rPr>
        <w:t>万元，占</w:t>
      </w:r>
      <w:r>
        <w:rPr>
          <w:rFonts w:ascii="方正仿宋简体" w:eastAsia="方正仿宋简体" w:hAnsi="宋体" w:cs="宋体" w:hint="eastAsia"/>
          <w:sz w:val="32"/>
          <w:szCs w:val="32"/>
        </w:rPr>
        <w:t>0.72%</w:t>
      </w:r>
      <w:r>
        <w:rPr>
          <w:rFonts w:ascii="方正仿宋简体" w:eastAsia="方正仿宋简体" w:hAnsi="宋体" w:cs="宋体" w:hint="eastAsia"/>
          <w:sz w:val="32"/>
          <w:szCs w:val="32"/>
        </w:rPr>
        <w:t>；公益性岗位补贴</w:t>
      </w:r>
      <w:r>
        <w:rPr>
          <w:rFonts w:ascii="方正仿宋简体" w:eastAsia="方正仿宋简体" w:hAnsi="宋体" w:cs="宋体" w:hint="eastAsia"/>
          <w:sz w:val="32"/>
          <w:szCs w:val="32"/>
        </w:rPr>
        <w:t>7.1</w:t>
      </w:r>
      <w:r>
        <w:rPr>
          <w:rFonts w:ascii="方正仿宋简体" w:eastAsia="方正仿宋简体" w:hAnsi="宋体" w:cs="宋体" w:hint="eastAsia"/>
          <w:sz w:val="32"/>
          <w:szCs w:val="32"/>
        </w:rPr>
        <w:t>万元，占</w:t>
      </w:r>
      <w:r>
        <w:rPr>
          <w:rFonts w:ascii="方正仿宋简体" w:eastAsia="方正仿宋简体" w:hAnsi="宋体" w:cs="宋体" w:hint="eastAsia"/>
          <w:sz w:val="32"/>
          <w:szCs w:val="32"/>
        </w:rPr>
        <w:t>0.06%</w:t>
      </w:r>
      <w:r>
        <w:rPr>
          <w:rFonts w:ascii="方正仿宋简体" w:eastAsia="方正仿宋简体" w:hAnsi="宋体" w:cs="宋体" w:hint="eastAsia"/>
          <w:sz w:val="32"/>
          <w:szCs w:val="32"/>
        </w:rPr>
        <w:t>；死亡抚恤</w:t>
      </w:r>
      <w:r>
        <w:rPr>
          <w:rFonts w:ascii="方正仿宋简体" w:eastAsia="方正仿宋简体" w:hAnsi="宋体" w:cs="宋体" w:hint="eastAsia"/>
          <w:sz w:val="32"/>
          <w:szCs w:val="32"/>
        </w:rPr>
        <w:t>4.3</w:t>
      </w:r>
      <w:r>
        <w:rPr>
          <w:rFonts w:ascii="方正仿宋简体" w:eastAsia="方正仿宋简体" w:hAnsi="宋体" w:cs="宋体" w:hint="eastAsia"/>
          <w:sz w:val="32"/>
          <w:szCs w:val="32"/>
        </w:rPr>
        <w:t>万元，占</w:t>
      </w:r>
      <w:r>
        <w:rPr>
          <w:rFonts w:ascii="方正仿宋简体" w:eastAsia="方正仿宋简体" w:hAnsi="宋体" w:cs="宋体" w:hint="eastAsia"/>
          <w:sz w:val="32"/>
          <w:szCs w:val="32"/>
        </w:rPr>
        <w:t>0.03%</w:t>
      </w:r>
      <w:r>
        <w:rPr>
          <w:rFonts w:ascii="方正仿宋简体" w:eastAsia="方正仿宋简体" w:hAnsi="宋体" w:cs="宋体" w:hint="eastAsia"/>
          <w:sz w:val="32"/>
          <w:szCs w:val="32"/>
        </w:rPr>
        <w:t>；行政单位医疗</w:t>
      </w:r>
      <w:r>
        <w:rPr>
          <w:rFonts w:ascii="方正仿宋简体" w:eastAsia="方正仿宋简体" w:hAnsi="宋体" w:cs="宋体" w:hint="eastAsia"/>
          <w:sz w:val="32"/>
          <w:szCs w:val="32"/>
        </w:rPr>
        <w:t>92.3</w:t>
      </w:r>
      <w:r>
        <w:rPr>
          <w:rFonts w:ascii="方正仿宋简体" w:eastAsia="方正仿宋简体" w:hAnsi="宋体" w:cs="宋体" w:hint="eastAsia"/>
          <w:sz w:val="32"/>
          <w:szCs w:val="32"/>
        </w:rPr>
        <w:t>万元，占</w:t>
      </w:r>
      <w:r>
        <w:rPr>
          <w:rFonts w:ascii="方正仿宋简体" w:eastAsia="方正仿宋简体" w:hAnsi="宋体" w:cs="宋体" w:hint="eastAsia"/>
          <w:sz w:val="32"/>
          <w:szCs w:val="32"/>
        </w:rPr>
        <w:t>0.74%</w:t>
      </w:r>
      <w:r>
        <w:rPr>
          <w:rFonts w:ascii="方正仿宋简体" w:eastAsia="方正仿宋简体" w:hAnsi="宋体" w:cs="宋体" w:hint="eastAsia"/>
          <w:sz w:val="32"/>
          <w:szCs w:val="32"/>
        </w:rPr>
        <w:t>；公务员医疗补助</w:t>
      </w:r>
      <w:r>
        <w:rPr>
          <w:rFonts w:ascii="方正仿宋简体" w:eastAsia="方正仿宋简体" w:hAnsi="宋体" w:cs="宋体" w:hint="eastAsia"/>
          <w:sz w:val="32"/>
          <w:szCs w:val="32"/>
        </w:rPr>
        <w:t>14.8</w:t>
      </w:r>
      <w:r>
        <w:rPr>
          <w:rFonts w:ascii="方正仿宋简体" w:eastAsia="方正仿宋简体" w:hAnsi="宋体" w:cs="宋体" w:hint="eastAsia"/>
          <w:sz w:val="32"/>
          <w:szCs w:val="32"/>
        </w:rPr>
        <w:t>万元，占</w:t>
      </w:r>
      <w:r>
        <w:rPr>
          <w:rFonts w:ascii="方正仿宋简体" w:eastAsia="方正仿宋简体" w:hAnsi="宋体" w:cs="宋体" w:hint="eastAsia"/>
          <w:sz w:val="32"/>
          <w:szCs w:val="32"/>
        </w:rPr>
        <w:t>0.12%</w:t>
      </w:r>
      <w:r>
        <w:rPr>
          <w:rFonts w:ascii="方正仿宋简体" w:eastAsia="方正仿宋简体" w:hAnsi="宋体" w:cs="宋体" w:hint="eastAsia"/>
          <w:sz w:val="32"/>
          <w:szCs w:val="32"/>
        </w:rPr>
        <w:t>；住房公积金</w:t>
      </w:r>
      <w:r>
        <w:rPr>
          <w:rFonts w:ascii="方正仿宋简体" w:eastAsia="方正仿宋简体" w:hAnsi="宋体" w:cs="宋体" w:hint="eastAsia"/>
          <w:sz w:val="32"/>
          <w:szCs w:val="32"/>
        </w:rPr>
        <w:t>130.3</w:t>
      </w:r>
      <w:r>
        <w:rPr>
          <w:rFonts w:ascii="方正仿宋简体" w:eastAsia="方正仿宋简体" w:hAnsi="宋体" w:cs="宋体" w:hint="eastAsia"/>
          <w:sz w:val="32"/>
          <w:szCs w:val="32"/>
        </w:rPr>
        <w:t>万元，占</w:t>
      </w:r>
      <w:r>
        <w:rPr>
          <w:rFonts w:ascii="方正仿宋简体" w:eastAsia="方正仿宋简体" w:hAnsi="宋体" w:cs="宋体" w:hint="eastAsia"/>
          <w:sz w:val="32"/>
          <w:szCs w:val="32"/>
        </w:rPr>
        <w:t>1.04%</w:t>
      </w:r>
      <w:r>
        <w:rPr>
          <w:rFonts w:ascii="方正仿宋简体" w:eastAsia="方正仿宋简体" w:hAnsi="宋体" w:cs="宋体" w:hint="eastAsia"/>
          <w:sz w:val="32"/>
          <w:szCs w:val="32"/>
        </w:rPr>
        <w:t>。</w:t>
      </w:r>
    </w:p>
    <w:p w:rsidR="00E7224F" w:rsidRDefault="002F496B">
      <w:pPr>
        <w:spacing w:line="560" w:lineRule="exact"/>
        <w:ind w:firstLineChars="196" w:firstLine="627"/>
        <w:rPr>
          <w:rFonts w:ascii="方正仿宋简体" w:eastAsia="方正仿宋简体" w:hAnsi="宋体" w:cs="宋体"/>
          <w:sz w:val="32"/>
          <w:szCs w:val="32"/>
        </w:rPr>
      </w:pPr>
      <w:r>
        <w:rPr>
          <w:rFonts w:ascii="方正仿宋简体" w:eastAsia="方正仿宋简体" w:hAnsi="宋体" w:cs="宋体" w:hint="eastAsia"/>
          <w:sz w:val="32"/>
          <w:szCs w:val="32"/>
        </w:rPr>
        <w:lastRenderedPageBreak/>
        <w:t>（三）一般公共预算当年财政拨款具体</w:t>
      </w:r>
      <w:r>
        <w:rPr>
          <w:rFonts w:ascii="方正仿宋简体" w:eastAsia="方正仿宋简体" w:hAnsi="宋体" w:cs="宋体" w:hint="eastAsia"/>
          <w:sz w:val="32"/>
          <w:szCs w:val="32"/>
        </w:rPr>
        <w:t>使用情况。</w:t>
      </w:r>
    </w:p>
    <w:p w:rsidR="00E7224F" w:rsidRDefault="002F496B">
      <w:pPr>
        <w:spacing w:line="560" w:lineRule="exact"/>
        <w:ind w:firstLineChars="200" w:firstLine="640"/>
        <w:rPr>
          <w:rFonts w:ascii="方正仿宋简体" w:eastAsia="方正仿宋简体" w:hAnsi="宋体" w:cs="宋体"/>
          <w:sz w:val="32"/>
          <w:szCs w:val="32"/>
        </w:rPr>
      </w:pPr>
      <w:r>
        <w:rPr>
          <w:rFonts w:ascii="方正仿宋简体" w:eastAsia="方正仿宋简体" w:hAnsi="宋体" w:cs="宋体" w:hint="eastAsia"/>
          <w:sz w:val="32"/>
          <w:szCs w:val="32"/>
        </w:rPr>
        <w:t>1</w:t>
      </w:r>
      <w:r>
        <w:rPr>
          <w:rFonts w:ascii="方正仿宋简体" w:eastAsia="方正仿宋简体" w:hAnsi="宋体" w:cs="宋体" w:hint="eastAsia"/>
          <w:sz w:val="32"/>
          <w:szCs w:val="32"/>
        </w:rPr>
        <w:t>、一般公共服务（类）财政事务</w:t>
      </w:r>
      <w:proofErr w:type="gramStart"/>
      <w:r>
        <w:rPr>
          <w:rFonts w:ascii="方正仿宋简体" w:eastAsia="方正仿宋简体" w:hAnsi="宋体" w:cs="宋体" w:hint="eastAsia"/>
          <w:sz w:val="32"/>
          <w:szCs w:val="32"/>
        </w:rPr>
        <w:t>款行政</w:t>
      </w:r>
      <w:proofErr w:type="gramEnd"/>
      <w:r>
        <w:rPr>
          <w:rFonts w:ascii="方正仿宋简体" w:eastAsia="方正仿宋简体" w:hAnsi="宋体" w:cs="宋体" w:hint="eastAsia"/>
          <w:sz w:val="32"/>
          <w:szCs w:val="32"/>
        </w:rPr>
        <w:t>运行（项）</w:t>
      </w:r>
      <w:r>
        <w:rPr>
          <w:rFonts w:ascii="方正仿宋简体" w:eastAsia="方正仿宋简体" w:hAnsi="宋体" w:cs="宋体" w:hint="eastAsia"/>
          <w:sz w:val="32"/>
          <w:szCs w:val="32"/>
        </w:rPr>
        <w:t>2018</w:t>
      </w:r>
      <w:r>
        <w:rPr>
          <w:rFonts w:ascii="方正仿宋简体" w:eastAsia="方正仿宋简体" w:hAnsi="宋体" w:cs="宋体" w:hint="eastAsia"/>
          <w:sz w:val="32"/>
          <w:szCs w:val="32"/>
        </w:rPr>
        <w:t>年预算数</w:t>
      </w:r>
      <w:r>
        <w:rPr>
          <w:rFonts w:ascii="方正仿宋简体" w:eastAsia="方正仿宋简体" w:hAnsi="宋体" w:cs="宋体" w:hint="eastAsia"/>
          <w:sz w:val="32"/>
          <w:szCs w:val="32"/>
        </w:rPr>
        <w:t>2040</w:t>
      </w:r>
      <w:r>
        <w:rPr>
          <w:rFonts w:ascii="方正仿宋简体" w:eastAsia="方正仿宋简体" w:hAnsi="宋体" w:cs="宋体" w:hint="eastAsia"/>
          <w:sz w:val="32"/>
          <w:szCs w:val="32"/>
        </w:rPr>
        <w:t>万元，比</w:t>
      </w:r>
      <w:r>
        <w:rPr>
          <w:rFonts w:ascii="方正仿宋简体" w:eastAsia="方正仿宋简体" w:hAnsi="宋体" w:cs="宋体" w:hint="eastAsia"/>
          <w:sz w:val="32"/>
          <w:szCs w:val="32"/>
        </w:rPr>
        <w:t>2017</w:t>
      </w:r>
      <w:r>
        <w:rPr>
          <w:rFonts w:ascii="方正仿宋简体" w:eastAsia="方正仿宋简体" w:hAnsi="宋体" w:cs="宋体" w:hint="eastAsia"/>
          <w:sz w:val="32"/>
          <w:szCs w:val="32"/>
        </w:rPr>
        <w:t>年执行数增加</w:t>
      </w:r>
      <w:r>
        <w:rPr>
          <w:rFonts w:ascii="方正仿宋简体" w:eastAsia="方正仿宋简体" w:hAnsi="宋体" w:cs="宋体" w:hint="eastAsia"/>
          <w:sz w:val="32"/>
          <w:szCs w:val="32"/>
        </w:rPr>
        <w:t>325.5</w:t>
      </w:r>
      <w:r>
        <w:rPr>
          <w:rFonts w:ascii="方正仿宋简体" w:eastAsia="方正仿宋简体" w:hAnsi="宋体" w:cs="宋体" w:hint="eastAsia"/>
          <w:sz w:val="32"/>
          <w:szCs w:val="32"/>
        </w:rPr>
        <w:t>万元，增长</w:t>
      </w:r>
      <w:r>
        <w:rPr>
          <w:rFonts w:ascii="方正仿宋简体" w:eastAsia="方正仿宋简体" w:hAnsi="宋体" w:cs="宋体" w:hint="eastAsia"/>
          <w:sz w:val="32"/>
          <w:szCs w:val="32"/>
        </w:rPr>
        <w:t>16%</w:t>
      </w:r>
      <w:r>
        <w:rPr>
          <w:rFonts w:ascii="方正仿宋简体" w:eastAsia="方正仿宋简体" w:hAnsi="宋体" w:cs="宋体" w:hint="eastAsia"/>
          <w:sz w:val="32"/>
          <w:szCs w:val="32"/>
        </w:rPr>
        <w:t>。</w:t>
      </w:r>
    </w:p>
    <w:p w:rsidR="00E7224F" w:rsidRDefault="002F496B">
      <w:pPr>
        <w:spacing w:line="560" w:lineRule="exact"/>
        <w:ind w:firstLineChars="200" w:firstLine="640"/>
        <w:rPr>
          <w:rFonts w:ascii="方正仿宋简体" w:eastAsia="方正仿宋简体" w:hAnsi="宋体" w:cs="宋体"/>
          <w:sz w:val="32"/>
          <w:szCs w:val="32"/>
        </w:rPr>
      </w:pPr>
      <w:r>
        <w:rPr>
          <w:rFonts w:ascii="方正仿宋简体" w:eastAsia="方正仿宋简体" w:hAnsi="宋体" w:cs="宋体" w:hint="eastAsia"/>
          <w:sz w:val="32"/>
          <w:szCs w:val="32"/>
        </w:rPr>
        <w:t>2</w:t>
      </w:r>
      <w:r>
        <w:rPr>
          <w:rFonts w:ascii="方正仿宋简体" w:eastAsia="方正仿宋简体" w:hAnsi="宋体" w:cs="宋体" w:hint="eastAsia"/>
          <w:sz w:val="32"/>
          <w:szCs w:val="32"/>
        </w:rPr>
        <w:t>、一般公共服务（类）财政事务</w:t>
      </w:r>
      <w:proofErr w:type="gramStart"/>
      <w:r>
        <w:rPr>
          <w:rFonts w:ascii="方正仿宋简体" w:eastAsia="方正仿宋简体" w:hAnsi="宋体" w:cs="宋体" w:hint="eastAsia"/>
          <w:sz w:val="32"/>
          <w:szCs w:val="32"/>
        </w:rPr>
        <w:t>款其他</w:t>
      </w:r>
      <w:proofErr w:type="gramEnd"/>
      <w:r>
        <w:rPr>
          <w:rFonts w:ascii="方正仿宋简体" w:eastAsia="方正仿宋简体" w:hAnsi="宋体" w:cs="宋体" w:hint="eastAsia"/>
          <w:sz w:val="32"/>
          <w:szCs w:val="32"/>
        </w:rPr>
        <w:t>教育管理事务（项）</w:t>
      </w:r>
      <w:r>
        <w:rPr>
          <w:rFonts w:ascii="方正仿宋简体" w:eastAsia="方正仿宋简体" w:hAnsi="宋体" w:cs="宋体" w:hint="eastAsia"/>
          <w:sz w:val="32"/>
          <w:szCs w:val="32"/>
        </w:rPr>
        <w:t>2018</w:t>
      </w:r>
      <w:r>
        <w:rPr>
          <w:rFonts w:ascii="方正仿宋简体" w:eastAsia="方正仿宋简体" w:hAnsi="宋体" w:cs="宋体" w:hint="eastAsia"/>
          <w:sz w:val="32"/>
          <w:szCs w:val="32"/>
        </w:rPr>
        <w:t>年预算数</w:t>
      </w:r>
      <w:r>
        <w:rPr>
          <w:rFonts w:ascii="方正仿宋简体" w:eastAsia="方正仿宋简体" w:hAnsi="宋体" w:cs="宋体" w:hint="eastAsia"/>
          <w:sz w:val="32"/>
          <w:szCs w:val="32"/>
        </w:rPr>
        <w:t>10376.8</w:t>
      </w:r>
      <w:r>
        <w:rPr>
          <w:rFonts w:ascii="方正仿宋简体" w:eastAsia="方正仿宋简体" w:hAnsi="宋体" w:cs="宋体" w:hint="eastAsia"/>
          <w:sz w:val="32"/>
          <w:szCs w:val="32"/>
        </w:rPr>
        <w:t>万元，比</w:t>
      </w:r>
      <w:r>
        <w:rPr>
          <w:rFonts w:ascii="方正仿宋简体" w:eastAsia="方正仿宋简体" w:hAnsi="宋体" w:cs="宋体" w:hint="eastAsia"/>
          <w:sz w:val="32"/>
          <w:szCs w:val="32"/>
        </w:rPr>
        <w:t>2017</w:t>
      </w:r>
      <w:r>
        <w:rPr>
          <w:rFonts w:ascii="方正仿宋简体" w:eastAsia="方正仿宋简体" w:hAnsi="宋体" w:cs="宋体" w:hint="eastAsia"/>
          <w:sz w:val="32"/>
          <w:szCs w:val="32"/>
        </w:rPr>
        <w:t>年执行数增加</w:t>
      </w:r>
      <w:r>
        <w:rPr>
          <w:rFonts w:ascii="方正仿宋简体" w:eastAsia="方正仿宋简体" w:hAnsi="宋体" w:cs="宋体" w:hint="eastAsia"/>
          <w:sz w:val="32"/>
          <w:szCs w:val="32"/>
        </w:rPr>
        <w:t>9308.8</w:t>
      </w:r>
      <w:r>
        <w:rPr>
          <w:rFonts w:ascii="方正仿宋简体" w:eastAsia="方正仿宋简体" w:hAnsi="宋体" w:cs="宋体" w:hint="eastAsia"/>
          <w:sz w:val="32"/>
          <w:szCs w:val="32"/>
        </w:rPr>
        <w:t>万元，增长</w:t>
      </w:r>
      <w:r>
        <w:rPr>
          <w:rFonts w:ascii="方正仿宋简体" w:eastAsia="方正仿宋简体" w:hAnsi="宋体" w:cs="宋体" w:hint="eastAsia"/>
          <w:sz w:val="32"/>
          <w:szCs w:val="32"/>
        </w:rPr>
        <w:t>90%</w:t>
      </w:r>
      <w:r>
        <w:rPr>
          <w:rFonts w:ascii="方正仿宋简体" w:eastAsia="方正仿宋简体" w:hAnsi="宋体" w:cs="宋体" w:hint="eastAsia"/>
          <w:sz w:val="32"/>
          <w:szCs w:val="32"/>
        </w:rPr>
        <w:t>（因</w:t>
      </w:r>
      <w:r>
        <w:rPr>
          <w:rFonts w:ascii="方正仿宋简体" w:eastAsia="方正仿宋简体" w:hAnsi="宋体" w:cs="宋体" w:hint="eastAsia"/>
          <w:sz w:val="32"/>
          <w:szCs w:val="32"/>
        </w:rPr>
        <w:t>2018</w:t>
      </w:r>
      <w:r>
        <w:rPr>
          <w:rFonts w:ascii="方正仿宋简体" w:eastAsia="方正仿宋简体" w:hAnsi="宋体" w:cs="宋体" w:hint="eastAsia"/>
          <w:sz w:val="32"/>
          <w:szCs w:val="32"/>
        </w:rPr>
        <w:t>年增加教育事业费</w:t>
      </w:r>
      <w:r>
        <w:rPr>
          <w:rFonts w:ascii="方正仿宋简体" w:eastAsia="方正仿宋简体" w:hAnsi="宋体" w:cs="宋体" w:hint="eastAsia"/>
          <w:sz w:val="32"/>
          <w:szCs w:val="32"/>
        </w:rPr>
        <w:t>9228.4</w:t>
      </w:r>
      <w:r>
        <w:rPr>
          <w:rFonts w:ascii="方正仿宋简体" w:eastAsia="方正仿宋简体" w:hAnsi="宋体" w:cs="宋体" w:hint="eastAsia"/>
          <w:sz w:val="32"/>
          <w:szCs w:val="32"/>
        </w:rPr>
        <w:t>万元）。</w:t>
      </w:r>
    </w:p>
    <w:p w:rsidR="00E7224F" w:rsidRDefault="002F496B">
      <w:pPr>
        <w:spacing w:line="560" w:lineRule="exact"/>
        <w:rPr>
          <w:rFonts w:ascii="黑体" w:eastAsia="黑体" w:hAnsi="宋体"/>
          <w:sz w:val="32"/>
          <w:szCs w:val="32"/>
        </w:rPr>
      </w:pPr>
      <w:r>
        <w:rPr>
          <w:rFonts w:ascii="黑体" w:eastAsia="黑体" w:hAnsi="宋体" w:hint="eastAsia"/>
          <w:sz w:val="32"/>
          <w:szCs w:val="32"/>
        </w:rPr>
        <w:t>三、</w:t>
      </w:r>
      <w:proofErr w:type="gramStart"/>
      <w:r>
        <w:rPr>
          <w:rFonts w:ascii="黑体" w:eastAsia="黑体" w:hAnsi="宋体" w:hint="eastAsia"/>
          <w:sz w:val="32"/>
          <w:szCs w:val="32"/>
        </w:rPr>
        <w:t>关于教体局</w:t>
      </w:r>
      <w:proofErr w:type="gramEnd"/>
      <w:r>
        <w:rPr>
          <w:rFonts w:ascii="黑体" w:eastAsia="黑体" w:hAnsi="宋体"/>
          <w:sz w:val="32"/>
          <w:szCs w:val="32"/>
        </w:rPr>
        <w:t>2018</w:t>
      </w:r>
      <w:r>
        <w:rPr>
          <w:rFonts w:ascii="黑体" w:eastAsia="黑体" w:hAnsi="宋体" w:hint="eastAsia"/>
          <w:sz w:val="32"/>
          <w:szCs w:val="32"/>
        </w:rPr>
        <w:t>年度一般公共预算基本支出情况说明。</w:t>
      </w:r>
    </w:p>
    <w:p w:rsidR="00E7224F" w:rsidRDefault="002F496B">
      <w:pPr>
        <w:spacing w:line="560" w:lineRule="exact"/>
        <w:ind w:firstLineChars="196" w:firstLine="627"/>
        <w:rPr>
          <w:rFonts w:ascii="方正仿宋简体" w:eastAsia="方正仿宋简体" w:hAnsi="宋体" w:cs="宋体"/>
          <w:sz w:val="32"/>
          <w:szCs w:val="32"/>
        </w:rPr>
      </w:pPr>
      <w:proofErr w:type="gramStart"/>
      <w:r>
        <w:rPr>
          <w:rFonts w:ascii="方正仿宋简体" w:eastAsia="方正仿宋简体" w:hAnsi="宋体" w:cs="宋体" w:hint="eastAsia"/>
          <w:sz w:val="32"/>
          <w:szCs w:val="32"/>
        </w:rPr>
        <w:t>教体局</w:t>
      </w:r>
      <w:proofErr w:type="gramEnd"/>
      <w:r>
        <w:rPr>
          <w:rFonts w:ascii="方正仿宋简体" w:eastAsia="方正仿宋简体" w:hAnsi="宋体" w:cs="宋体" w:hint="eastAsia"/>
          <w:sz w:val="32"/>
          <w:szCs w:val="32"/>
        </w:rPr>
        <w:t>2018</w:t>
      </w:r>
      <w:r>
        <w:rPr>
          <w:rFonts w:ascii="方正仿宋简体" w:eastAsia="方正仿宋简体" w:hAnsi="宋体" w:cs="宋体" w:hint="eastAsia"/>
          <w:sz w:val="32"/>
          <w:szCs w:val="32"/>
        </w:rPr>
        <w:t>年行政运行基本支出</w:t>
      </w:r>
      <w:r>
        <w:rPr>
          <w:rFonts w:ascii="方正仿宋简体" w:eastAsia="方正仿宋简体" w:hAnsi="宋体" w:cs="宋体" w:hint="eastAsia"/>
          <w:sz w:val="32"/>
          <w:szCs w:val="32"/>
        </w:rPr>
        <w:t xml:space="preserve">2040 </w:t>
      </w:r>
      <w:r>
        <w:rPr>
          <w:rFonts w:ascii="方正仿宋简体" w:eastAsia="方正仿宋简体" w:hAnsi="宋体" w:cs="宋体" w:hint="eastAsia"/>
          <w:sz w:val="32"/>
          <w:szCs w:val="32"/>
        </w:rPr>
        <w:t>万元，</w:t>
      </w:r>
    </w:p>
    <w:p w:rsidR="00E7224F" w:rsidRDefault="002F496B">
      <w:pPr>
        <w:spacing w:line="560" w:lineRule="exact"/>
        <w:ind w:firstLineChars="196" w:firstLine="627"/>
        <w:rPr>
          <w:rFonts w:ascii="方正仿宋简体" w:eastAsia="方正仿宋简体" w:hAnsi="宋体" w:cs="宋体"/>
          <w:sz w:val="32"/>
          <w:szCs w:val="32"/>
        </w:rPr>
      </w:pPr>
      <w:r>
        <w:rPr>
          <w:rFonts w:ascii="方正仿宋简体" w:eastAsia="方正仿宋简体" w:hAnsi="宋体" w:cs="宋体" w:hint="eastAsia"/>
          <w:sz w:val="32"/>
          <w:szCs w:val="32"/>
        </w:rPr>
        <w:t>其中：</w:t>
      </w:r>
    </w:p>
    <w:p w:rsidR="00E7224F" w:rsidRDefault="002F496B">
      <w:pPr>
        <w:spacing w:line="560" w:lineRule="exact"/>
        <w:ind w:firstLineChars="196" w:firstLine="627"/>
        <w:jc w:val="both"/>
        <w:rPr>
          <w:rFonts w:ascii="方正仿宋简体" w:eastAsia="方正仿宋简体" w:hAnsi="宋体" w:cs="宋体"/>
          <w:sz w:val="32"/>
          <w:szCs w:val="32"/>
        </w:rPr>
      </w:pPr>
      <w:r>
        <w:rPr>
          <w:rFonts w:ascii="方正仿宋简体" w:eastAsia="方正仿宋简体" w:hAnsi="宋体" w:cs="宋体" w:hint="eastAsia"/>
          <w:sz w:val="32"/>
          <w:szCs w:val="32"/>
        </w:rPr>
        <w:t>人员经费</w:t>
      </w:r>
      <w:r>
        <w:rPr>
          <w:rFonts w:ascii="方正仿宋简体" w:eastAsia="方正仿宋简体" w:hAnsi="宋体" w:cs="宋体" w:hint="eastAsia"/>
          <w:sz w:val="32"/>
          <w:szCs w:val="32"/>
        </w:rPr>
        <w:t xml:space="preserve">1900.1 </w:t>
      </w:r>
      <w:r>
        <w:rPr>
          <w:rFonts w:ascii="方正仿宋简体" w:eastAsia="方正仿宋简体" w:hAnsi="宋体" w:cs="宋体" w:hint="eastAsia"/>
          <w:sz w:val="32"/>
          <w:szCs w:val="32"/>
        </w:rPr>
        <w:t>万元，主要包括：基本工资，津贴补贴，奖金、其</w:t>
      </w:r>
      <w:r>
        <w:rPr>
          <w:rFonts w:ascii="方正仿宋简体" w:eastAsia="方正仿宋简体" w:hAnsi="宋体" w:cs="宋体" w:hint="eastAsia"/>
          <w:sz w:val="32"/>
          <w:szCs w:val="32"/>
        </w:rPr>
        <w:t>他社会保险缴费、伙食补助费、机关事业单位基本养老保险缴费、职业年金缴费、其他工资福利支出、离休费、退休慰问金、抚恤金、医疗保险、住房公积金、其他对个人和家庭的补助支出。</w:t>
      </w:r>
    </w:p>
    <w:p w:rsidR="00E7224F" w:rsidRDefault="002F496B">
      <w:pPr>
        <w:spacing w:line="560" w:lineRule="exact"/>
        <w:ind w:firstLineChars="200" w:firstLine="640"/>
        <w:jc w:val="both"/>
        <w:rPr>
          <w:rFonts w:ascii="方正仿宋简体" w:eastAsia="方正仿宋简体" w:hAnsi="宋体" w:cs="宋体"/>
          <w:sz w:val="32"/>
          <w:szCs w:val="32"/>
        </w:rPr>
      </w:pPr>
      <w:r>
        <w:rPr>
          <w:rFonts w:ascii="方正仿宋简体" w:eastAsia="方正仿宋简体" w:hAnsi="宋体" w:cs="宋体" w:hint="eastAsia"/>
          <w:sz w:val="32"/>
          <w:szCs w:val="32"/>
        </w:rPr>
        <w:t>公用经费</w:t>
      </w:r>
      <w:r>
        <w:rPr>
          <w:rFonts w:ascii="方正仿宋简体" w:eastAsia="方正仿宋简体" w:hAnsi="宋体" w:cs="宋体" w:hint="eastAsia"/>
          <w:sz w:val="32"/>
          <w:szCs w:val="32"/>
        </w:rPr>
        <w:t>139.9</w:t>
      </w:r>
      <w:r>
        <w:rPr>
          <w:rFonts w:ascii="方正仿宋简体" w:eastAsia="方正仿宋简体" w:hAnsi="宋体" w:cs="宋体" w:hint="eastAsia"/>
          <w:sz w:val="32"/>
          <w:szCs w:val="32"/>
        </w:rPr>
        <w:t>万元、主要包括：办公及印刷费、邮电费、差旅费、会议费、福利费、日常维修费、专用材料及一般设备购置费、办公用房水电费、办公用房取暖费、公务用车运行维护费及其他费用。</w:t>
      </w:r>
    </w:p>
    <w:p w:rsidR="00E7224F" w:rsidRDefault="002F496B">
      <w:pPr>
        <w:spacing w:line="560" w:lineRule="exact"/>
        <w:ind w:firstLineChars="245" w:firstLine="784"/>
        <w:rPr>
          <w:rFonts w:ascii="黑体" w:eastAsia="黑体" w:hAnsi="宋体"/>
          <w:sz w:val="32"/>
          <w:szCs w:val="32"/>
        </w:rPr>
      </w:pPr>
      <w:r>
        <w:rPr>
          <w:rFonts w:ascii="黑体" w:eastAsia="黑体" w:hAnsi="宋体" w:hint="eastAsia"/>
          <w:sz w:val="32"/>
          <w:szCs w:val="32"/>
        </w:rPr>
        <w:t>四、</w:t>
      </w:r>
      <w:proofErr w:type="gramStart"/>
      <w:r>
        <w:rPr>
          <w:rFonts w:ascii="黑体" w:eastAsia="黑体" w:hAnsi="宋体" w:hint="eastAsia"/>
          <w:sz w:val="32"/>
          <w:szCs w:val="32"/>
        </w:rPr>
        <w:t>关于教体局</w:t>
      </w:r>
      <w:proofErr w:type="gramEnd"/>
      <w:r>
        <w:rPr>
          <w:rFonts w:ascii="黑体" w:eastAsia="黑体" w:hAnsi="宋体"/>
          <w:sz w:val="32"/>
          <w:szCs w:val="32"/>
        </w:rPr>
        <w:t>2018</w:t>
      </w:r>
      <w:r>
        <w:rPr>
          <w:rFonts w:ascii="黑体" w:eastAsia="黑体" w:hAnsi="宋体" w:hint="eastAsia"/>
          <w:sz w:val="32"/>
          <w:szCs w:val="32"/>
        </w:rPr>
        <w:t>年一</w:t>
      </w:r>
      <w:r>
        <w:rPr>
          <w:rFonts w:ascii="黑体" w:eastAsia="黑体" w:hAnsi="宋体"/>
          <w:sz w:val="32"/>
          <w:szCs w:val="32"/>
        </w:rPr>
        <w:t>般公共预算</w:t>
      </w:r>
      <w:r>
        <w:rPr>
          <w:rFonts w:ascii="黑体" w:eastAsia="黑体" w:hAnsi="宋体" w:hint="eastAsia"/>
          <w:sz w:val="32"/>
          <w:szCs w:val="32"/>
        </w:rPr>
        <w:t>“三公”经费预算情况说明。</w:t>
      </w:r>
    </w:p>
    <w:p w:rsidR="00E7224F" w:rsidRDefault="002F496B">
      <w:pPr>
        <w:spacing w:line="560" w:lineRule="exact"/>
        <w:ind w:firstLineChars="200" w:firstLine="640"/>
        <w:jc w:val="both"/>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lastRenderedPageBreak/>
        <w:t>教体局</w:t>
      </w:r>
      <w:proofErr w:type="gramEnd"/>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年“三公”经费预算数为</w:t>
      </w:r>
      <w:r>
        <w:rPr>
          <w:rFonts w:ascii="仿宋_GB2312" w:eastAsia="仿宋_GB2312" w:hAnsi="仿宋_GB2312" w:cs="仿宋_GB2312" w:hint="eastAsia"/>
          <w:sz w:val="32"/>
          <w:szCs w:val="32"/>
        </w:rPr>
        <w:t>38.6</w:t>
      </w:r>
      <w:r>
        <w:rPr>
          <w:rFonts w:ascii="仿宋_GB2312" w:eastAsia="仿宋_GB2312" w:hAnsi="仿宋_GB2312" w:cs="仿宋_GB2312" w:hint="eastAsia"/>
          <w:sz w:val="32"/>
          <w:szCs w:val="32"/>
        </w:rPr>
        <w:t>万元，其中</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：因公出国费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元，公务用车购置及运行费</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万元，公务接待费</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年“三公”经费预算比</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年增加</w:t>
      </w:r>
      <w:r>
        <w:rPr>
          <w:rFonts w:ascii="仿宋_GB2312" w:eastAsia="仿宋_GB2312" w:hAnsi="仿宋_GB2312" w:cs="仿宋_GB2312" w:hint="eastAsia"/>
          <w:sz w:val="32"/>
          <w:szCs w:val="32"/>
        </w:rPr>
        <w:t>6.7</w:t>
      </w:r>
      <w:r>
        <w:rPr>
          <w:rFonts w:ascii="仿宋_GB2312" w:eastAsia="仿宋_GB2312" w:hAnsi="仿宋_GB2312" w:cs="仿宋_GB2312" w:hint="eastAsia"/>
          <w:sz w:val="32"/>
          <w:szCs w:val="32"/>
        </w:rPr>
        <w:t>万元，主要原因：车辆增加。</w:t>
      </w:r>
    </w:p>
    <w:p w:rsidR="00E7224F" w:rsidRDefault="002F496B">
      <w:pPr>
        <w:spacing w:line="560" w:lineRule="exact"/>
        <w:ind w:firstLineChars="200" w:firstLine="640"/>
        <w:rPr>
          <w:rFonts w:ascii="黑体" w:eastAsia="黑体" w:hAnsi="宋体"/>
          <w:sz w:val="32"/>
          <w:szCs w:val="32"/>
        </w:rPr>
      </w:pPr>
      <w:r>
        <w:rPr>
          <w:rFonts w:ascii="黑体" w:eastAsia="黑体" w:hAnsi="宋体" w:hint="eastAsia"/>
          <w:sz w:val="32"/>
          <w:szCs w:val="32"/>
        </w:rPr>
        <w:t>五、</w:t>
      </w:r>
      <w:proofErr w:type="gramStart"/>
      <w:r>
        <w:rPr>
          <w:rFonts w:ascii="黑体" w:eastAsia="黑体" w:hAnsi="宋体" w:hint="eastAsia"/>
          <w:sz w:val="32"/>
          <w:szCs w:val="32"/>
        </w:rPr>
        <w:t>关于教体局</w:t>
      </w:r>
      <w:proofErr w:type="gramEnd"/>
      <w:r>
        <w:rPr>
          <w:rFonts w:ascii="黑体" w:eastAsia="黑体" w:hAnsi="宋体"/>
          <w:sz w:val="32"/>
          <w:szCs w:val="32"/>
        </w:rPr>
        <w:t>2018</w:t>
      </w:r>
      <w:r>
        <w:rPr>
          <w:rFonts w:ascii="黑体" w:eastAsia="黑体" w:hAnsi="宋体" w:hint="eastAsia"/>
          <w:sz w:val="32"/>
          <w:szCs w:val="32"/>
        </w:rPr>
        <w:t>年政府性基金预算支出情况说明。</w:t>
      </w:r>
    </w:p>
    <w:p w:rsidR="00E7224F" w:rsidRDefault="002F496B">
      <w:pPr>
        <w:spacing w:line="560" w:lineRule="exact"/>
        <w:ind w:firstLineChars="200" w:firstLine="640"/>
        <w:rPr>
          <w:rFonts w:ascii="仿宋_GB2312" w:eastAsia="仿宋_GB2312" w:hAnsi="宋体" w:cs="宋体"/>
          <w:sz w:val="32"/>
          <w:szCs w:val="32"/>
        </w:rPr>
      </w:pPr>
      <w:proofErr w:type="gramStart"/>
      <w:r>
        <w:rPr>
          <w:rFonts w:ascii="仿宋_GB2312" w:eastAsia="仿宋_GB2312" w:hAnsi="宋体" w:cs="宋体" w:hint="eastAsia"/>
          <w:sz w:val="32"/>
          <w:szCs w:val="32"/>
        </w:rPr>
        <w:t>教体局</w:t>
      </w:r>
      <w:proofErr w:type="gramEnd"/>
      <w:r>
        <w:rPr>
          <w:rFonts w:ascii="仿宋_GB2312" w:eastAsia="仿宋_GB2312" w:hAnsi="宋体" w:cs="宋体" w:hint="eastAsia"/>
          <w:sz w:val="32"/>
          <w:szCs w:val="32"/>
        </w:rPr>
        <w:t>2018</w:t>
      </w:r>
      <w:r>
        <w:rPr>
          <w:rFonts w:ascii="仿宋_GB2312" w:eastAsia="仿宋_GB2312" w:hAnsi="宋体" w:cs="宋体" w:hint="eastAsia"/>
          <w:sz w:val="32"/>
          <w:szCs w:val="32"/>
        </w:rPr>
        <w:t>年没有政府性基金预算拨款安排的支出。</w:t>
      </w:r>
    </w:p>
    <w:p w:rsidR="00E7224F" w:rsidRDefault="002F496B">
      <w:pPr>
        <w:spacing w:line="560" w:lineRule="exact"/>
        <w:ind w:firstLineChars="200" w:firstLine="640"/>
        <w:rPr>
          <w:rFonts w:ascii="黑体" w:eastAsia="黑体" w:hAnsi="宋体"/>
          <w:sz w:val="32"/>
          <w:szCs w:val="32"/>
        </w:rPr>
      </w:pPr>
      <w:r>
        <w:rPr>
          <w:rFonts w:ascii="黑体" w:eastAsia="黑体" w:hAnsi="宋体" w:hint="eastAsia"/>
          <w:sz w:val="32"/>
          <w:szCs w:val="32"/>
        </w:rPr>
        <w:t>六、</w:t>
      </w:r>
      <w:proofErr w:type="gramStart"/>
      <w:r>
        <w:rPr>
          <w:rFonts w:ascii="黑体" w:eastAsia="黑体" w:hAnsi="宋体" w:hint="eastAsia"/>
          <w:sz w:val="32"/>
          <w:szCs w:val="32"/>
        </w:rPr>
        <w:t>关于教体局</w:t>
      </w:r>
      <w:proofErr w:type="gramEnd"/>
      <w:r>
        <w:rPr>
          <w:rFonts w:ascii="黑体" w:eastAsia="黑体" w:hAnsi="宋体"/>
          <w:sz w:val="32"/>
          <w:szCs w:val="32"/>
        </w:rPr>
        <w:t>2018</w:t>
      </w:r>
      <w:r>
        <w:rPr>
          <w:rFonts w:ascii="黑体" w:eastAsia="黑体" w:hAnsi="宋体" w:hint="eastAsia"/>
          <w:sz w:val="32"/>
          <w:szCs w:val="32"/>
        </w:rPr>
        <w:t>年收支预算情况总体说明。</w:t>
      </w:r>
    </w:p>
    <w:p w:rsidR="00E7224F" w:rsidRDefault="002F496B">
      <w:pPr>
        <w:spacing w:line="560" w:lineRule="exact"/>
        <w:ind w:firstLineChars="200" w:firstLine="640"/>
        <w:jc w:val="both"/>
        <w:rPr>
          <w:rFonts w:ascii="方正仿宋简体" w:eastAsia="方正仿宋简体" w:hAnsi="宋体"/>
          <w:sz w:val="32"/>
          <w:szCs w:val="32"/>
        </w:rPr>
      </w:pPr>
      <w:r>
        <w:rPr>
          <w:rFonts w:ascii="方正仿宋简体" w:eastAsia="方正仿宋简体" w:hAnsi="宋体" w:hint="eastAsia"/>
          <w:sz w:val="32"/>
          <w:szCs w:val="32"/>
        </w:rPr>
        <w:t>按照综合预算的原则，</w:t>
      </w:r>
      <w:proofErr w:type="gramStart"/>
      <w:r>
        <w:rPr>
          <w:rFonts w:ascii="方正仿宋简体" w:eastAsia="方正仿宋简体" w:hAnsi="宋体" w:hint="eastAsia"/>
          <w:sz w:val="32"/>
          <w:szCs w:val="32"/>
        </w:rPr>
        <w:t>教体局</w:t>
      </w:r>
      <w:proofErr w:type="gramEnd"/>
      <w:r>
        <w:rPr>
          <w:rFonts w:ascii="方正仿宋简体" w:eastAsia="方正仿宋简体" w:hAnsi="宋体" w:hint="eastAsia"/>
          <w:sz w:val="32"/>
          <w:szCs w:val="32"/>
        </w:rPr>
        <w:t>所有收入和支出均纳入部门预算管理。收入包括：行政运行收入，事业收入</w:t>
      </w:r>
      <w:r>
        <w:rPr>
          <w:rFonts w:ascii="方正仿宋简体" w:eastAsia="方正仿宋简体" w:hAnsi="宋体" w:hint="eastAsia"/>
          <w:sz w:val="32"/>
          <w:szCs w:val="32"/>
        </w:rPr>
        <w:t>,</w:t>
      </w:r>
      <w:r>
        <w:rPr>
          <w:rFonts w:ascii="方正仿宋简体" w:eastAsia="方正仿宋简体" w:hAnsi="宋体" w:hint="eastAsia"/>
          <w:sz w:val="32"/>
          <w:szCs w:val="32"/>
        </w:rPr>
        <w:t>其他收入。支出包括：教育支出。其他教育管理事务支出，文化体育与传媒支出，社会保障和就业支出，住房保障支出等。教育局</w:t>
      </w:r>
      <w:r>
        <w:rPr>
          <w:rFonts w:ascii="方正仿宋简体" w:eastAsia="方正仿宋简体" w:hAnsi="宋体" w:hint="eastAsia"/>
          <w:sz w:val="32"/>
          <w:szCs w:val="32"/>
        </w:rPr>
        <w:t>2018</w:t>
      </w:r>
      <w:r>
        <w:rPr>
          <w:rFonts w:ascii="方正仿宋简体" w:eastAsia="方正仿宋简体" w:hAnsi="宋体" w:hint="eastAsia"/>
          <w:sz w:val="32"/>
          <w:szCs w:val="32"/>
        </w:rPr>
        <w:t>年收支总预算</w:t>
      </w:r>
      <w:r>
        <w:rPr>
          <w:rFonts w:ascii="方正仿宋简体" w:eastAsia="方正仿宋简体" w:hAnsi="宋体" w:hint="eastAsia"/>
          <w:sz w:val="32"/>
          <w:szCs w:val="32"/>
        </w:rPr>
        <w:t>12520.8</w:t>
      </w:r>
      <w:r>
        <w:rPr>
          <w:rFonts w:ascii="方正仿宋简体" w:eastAsia="方正仿宋简体" w:hAnsi="宋体" w:hint="eastAsia"/>
          <w:sz w:val="32"/>
          <w:szCs w:val="32"/>
        </w:rPr>
        <w:t>万元。</w:t>
      </w:r>
    </w:p>
    <w:p w:rsidR="00E7224F" w:rsidRDefault="002F496B">
      <w:pPr>
        <w:widowControl w:val="0"/>
        <w:numPr>
          <w:ilvl w:val="0"/>
          <w:numId w:val="3"/>
        </w:numPr>
        <w:adjustRightInd/>
        <w:snapToGrid/>
        <w:spacing w:after="0" w:line="560" w:lineRule="exact"/>
        <w:ind w:firstLineChars="200" w:firstLine="640"/>
        <w:jc w:val="both"/>
        <w:rPr>
          <w:rFonts w:ascii="黑体" w:eastAsia="黑体" w:hAnsi="宋体"/>
          <w:sz w:val="32"/>
          <w:szCs w:val="32"/>
        </w:rPr>
      </w:pPr>
      <w:proofErr w:type="gramStart"/>
      <w:r>
        <w:rPr>
          <w:rFonts w:ascii="黑体" w:eastAsia="黑体" w:hAnsi="宋体" w:hint="eastAsia"/>
          <w:sz w:val="32"/>
          <w:szCs w:val="32"/>
        </w:rPr>
        <w:t>关</w:t>
      </w:r>
      <w:r>
        <w:rPr>
          <w:rFonts w:ascii="黑体" w:eastAsia="黑体" w:hAnsi="宋体"/>
          <w:sz w:val="32"/>
          <w:szCs w:val="32"/>
        </w:rPr>
        <w:t>于</w:t>
      </w:r>
      <w:r>
        <w:rPr>
          <w:rFonts w:ascii="黑体" w:eastAsia="黑体" w:hAnsi="宋体" w:hint="eastAsia"/>
          <w:sz w:val="32"/>
          <w:szCs w:val="32"/>
        </w:rPr>
        <w:t>教体局</w:t>
      </w:r>
      <w:r>
        <w:rPr>
          <w:rFonts w:ascii="黑体" w:eastAsia="黑体" w:hAnsi="宋体"/>
          <w:sz w:val="32"/>
          <w:szCs w:val="32"/>
        </w:rPr>
        <w:t>部</w:t>
      </w:r>
      <w:proofErr w:type="gramEnd"/>
      <w:r>
        <w:rPr>
          <w:rFonts w:ascii="黑体" w:eastAsia="黑体" w:hAnsi="宋体"/>
          <w:sz w:val="32"/>
          <w:szCs w:val="32"/>
        </w:rPr>
        <w:t>门收入总表的说明</w:t>
      </w:r>
      <w:r>
        <w:rPr>
          <w:rFonts w:ascii="黑体" w:eastAsia="黑体" w:hAnsi="宋体" w:hint="eastAsia"/>
          <w:sz w:val="32"/>
          <w:szCs w:val="32"/>
        </w:rPr>
        <w:t>。</w:t>
      </w:r>
    </w:p>
    <w:p w:rsidR="00E7224F" w:rsidRDefault="002F496B">
      <w:pPr>
        <w:spacing w:line="560" w:lineRule="exact"/>
        <w:ind w:firstLineChars="200" w:firstLine="640"/>
        <w:jc w:val="both"/>
        <w:rPr>
          <w:rFonts w:asciiTheme="minorHAnsi" w:eastAsia="方正仿宋简体" w:hAnsiTheme="minorHAnsi" w:cs="宋体"/>
          <w:sz w:val="32"/>
          <w:szCs w:val="32"/>
        </w:rPr>
      </w:pPr>
      <w:proofErr w:type="gramStart"/>
      <w:r>
        <w:rPr>
          <w:rFonts w:ascii="方正仿宋简体" w:eastAsia="方正仿宋简体" w:hAnsi="宋体" w:hint="eastAsia"/>
          <w:sz w:val="32"/>
          <w:szCs w:val="32"/>
        </w:rPr>
        <w:t>2018</w:t>
      </w:r>
      <w:r>
        <w:rPr>
          <w:rFonts w:ascii="方正仿宋简体" w:eastAsia="方正仿宋简体" w:hAnsi="宋体" w:hint="eastAsia"/>
          <w:sz w:val="32"/>
          <w:szCs w:val="32"/>
        </w:rPr>
        <w:t>年教体局</w:t>
      </w:r>
      <w:proofErr w:type="gramEnd"/>
      <w:r>
        <w:rPr>
          <w:rFonts w:ascii="方正仿宋简体" w:eastAsia="方正仿宋简体" w:hAnsi="宋体" w:hint="eastAsia"/>
          <w:sz w:val="32"/>
          <w:szCs w:val="32"/>
        </w:rPr>
        <w:t>预算收入</w:t>
      </w:r>
      <w:r>
        <w:rPr>
          <w:rFonts w:ascii="方正仿宋简体" w:eastAsia="方正仿宋简体" w:hAnsi="宋体" w:hint="eastAsia"/>
          <w:sz w:val="32"/>
          <w:szCs w:val="32"/>
        </w:rPr>
        <w:t>12520.8</w:t>
      </w:r>
      <w:r>
        <w:rPr>
          <w:rFonts w:ascii="方正仿宋简体" w:eastAsia="方正仿宋简体" w:hAnsi="宋体" w:hint="eastAsia"/>
          <w:sz w:val="32"/>
          <w:szCs w:val="32"/>
        </w:rPr>
        <w:t>万元，其中：</w:t>
      </w:r>
      <w:r>
        <w:rPr>
          <w:rFonts w:ascii="方正仿宋简体" w:eastAsia="方正仿宋简体" w:hAnsi="宋体" w:cs="宋体" w:hint="eastAsia"/>
          <w:sz w:val="32"/>
          <w:szCs w:val="32"/>
        </w:rPr>
        <w:t>行政运行（类）</w:t>
      </w:r>
      <w:r>
        <w:rPr>
          <w:rFonts w:ascii="方正仿宋简体" w:eastAsia="方正仿宋简体" w:hAnsi="宋体" w:cs="宋体" w:hint="eastAsia"/>
          <w:sz w:val="32"/>
          <w:szCs w:val="32"/>
        </w:rPr>
        <w:t>1470.6</w:t>
      </w:r>
      <w:r>
        <w:rPr>
          <w:rFonts w:ascii="方正仿宋简体" w:eastAsia="方正仿宋简体" w:hAnsi="宋体" w:cs="宋体" w:hint="eastAsia"/>
          <w:sz w:val="32"/>
          <w:szCs w:val="32"/>
        </w:rPr>
        <w:t>万元，占</w:t>
      </w:r>
      <w:r>
        <w:rPr>
          <w:rFonts w:ascii="方正仿宋简体" w:eastAsia="方正仿宋简体" w:hAnsi="宋体" w:cs="宋体" w:hint="eastAsia"/>
          <w:sz w:val="32"/>
          <w:szCs w:val="32"/>
        </w:rPr>
        <w:t>11.75%</w:t>
      </w:r>
      <w:r>
        <w:rPr>
          <w:rFonts w:ascii="方正仿宋简体" w:eastAsia="方正仿宋简体" w:hAnsi="宋体" w:cs="宋体" w:hint="eastAsia"/>
          <w:sz w:val="32"/>
          <w:szCs w:val="32"/>
        </w:rPr>
        <w:t>；其他教育管理事务（类）</w:t>
      </w:r>
      <w:r>
        <w:rPr>
          <w:rFonts w:ascii="方正仿宋简体" w:eastAsia="方正仿宋简体" w:hAnsi="宋体" w:cs="宋体" w:hint="eastAsia"/>
          <w:sz w:val="32"/>
          <w:szCs w:val="32"/>
        </w:rPr>
        <w:t>10376.8</w:t>
      </w:r>
      <w:r>
        <w:rPr>
          <w:rFonts w:ascii="方正仿宋简体" w:eastAsia="方正仿宋简体" w:hAnsi="宋体" w:cs="宋体" w:hint="eastAsia"/>
          <w:sz w:val="32"/>
          <w:szCs w:val="32"/>
        </w:rPr>
        <w:t>万元，占</w:t>
      </w:r>
      <w:r>
        <w:rPr>
          <w:rFonts w:ascii="方正仿宋简体" w:eastAsia="方正仿宋简体" w:hAnsi="宋体" w:cs="宋体" w:hint="eastAsia"/>
          <w:sz w:val="32"/>
          <w:szCs w:val="32"/>
        </w:rPr>
        <w:t>82.88%</w:t>
      </w:r>
      <w:r>
        <w:rPr>
          <w:rFonts w:ascii="方正仿宋简体" w:eastAsia="方正仿宋简体" w:hAnsi="宋体" w:cs="宋体" w:hint="eastAsia"/>
          <w:sz w:val="32"/>
          <w:szCs w:val="32"/>
        </w:rPr>
        <w:t>；体育场馆（类）</w:t>
      </w:r>
      <w:r>
        <w:rPr>
          <w:rFonts w:ascii="方正仿宋简体" w:eastAsia="方正仿宋简体" w:hAnsi="宋体" w:cs="宋体" w:hint="eastAsia"/>
          <w:sz w:val="32"/>
          <w:szCs w:val="32"/>
        </w:rPr>
        <w:t>104</w:t>
      </w:r>
      <w:r>
        <w:rPr>
          <w:rFonts w:ascii="方正仿宋简体" w:eastAsia="方正仿宋简体" w:hAnsi="宋体" w:cs="宋体" w:hint="eastAsia"/>
          <w:sz w:val="32"/>
          <w:szCs w:val="32"/>
        </w:rPr>
        <w:t>万元，占</w:t>
      </w:r>
      <w:r>
        <w:rPr>
          <w:rFonts w:ascii="方正仿宋简体" w:eastAsia="方正仿宋简体" w:hAnsi="宋体" w:cs="宋体" w:hint="eastAsia"/>
          <w:sz w:val="32"/>
          <w:szCs w:val="32"/>
        </w:rPr>
        <w:t>0.83%</w:t>
      </w:r>
      <w:r>
        <w:rPr>
          <w:rFonts w:ascii="方正仿宋简体" w:eastAsia="方正仿宋简体" w:hAnsi="宋体" w:cs="宋体" w:hint="eastAsia"/>
          <w:sz w:val="32"/>
          <w:szCs w:val="32"/>
        </w:rPr>
        <w:t>：机关事业单位基本养老保险费</w:t>
      </w:r>
      <w:r>
        <w:rPr>
          <w:rFonts w:ascii="方正仿宋简体" w:eastAsia="方正仿宋简体" w:hAnsi="宋体" w:cs="宋体" w:hint="eastAsia"/>
          <w:sz w:val="32"/>
          <w:szCs w:val="32"/>
        </w:rPr>
        <w:t>230.</w:t>
      </w:r>
      <w:r>
        <w:rPr>
          <w:rFonts w:ascii="方正仿宋简体" w:eastAsia="方正仿宋简体" w:hAnsi="宋体" w:cs="宋体" w:hint="eastAsia"/>
          <w:sz w:val="32"/>
          <w:szCs w:val="32"/>
        </w:rPr>
        <w:t>7</w:t>
      </w:r>
      <w:r>
        <w:rPr>
          <w:rFonts w:ascii="方正仿宋简体" w:eastAsia="方正仿宋简体" w:hAnsi="宋体" w:cs="宋体" w:hint="eastAsia"/>
          <w:sz w:val="32"/>
          <w:szCs w:val="32"/>
        </w:rPr>
        <w:t>万元，占</w:t>
      </w:r>
      <w:r>
        <w:rPr>
          <w:rFonts w:ascii="方正仿宋简体" w:eastAsia="方正仿宋简体" w:hAnsi="宋体" w:cs="宋体" w:hint="eastAsia"/>
          <w:sz w:val="32"/>
          <w:szCs w:val="32"/>
        </w:rPr>
        <w:t>21.84%</w:t>
      </w:r>
      <w:r>
        <w:rPr>
          <w:rFonts w:ascii="方正仿宋简体" w:eastAsia="方正仿宋简体" w:hAnsi="宋体" w:cs="宋体" w:hint="eastAsia"/>
          <w:sz w:val="32"/>
          <w:szCs w:val="32"/>
        </w:rPr>
        <w:t>，机关事业单位基本职业年金缴费</w:t>
      </w:r>
      <w:r>
        <w:rPr>
          <w:rFonts w:ascii="方正仿宋简体" w:eastAsia="方正仿宋简体" w:hAnsi="宋体" w:cs="宋体" w:hint="eastAsia"/>
          <w:sz w:val="32"/>
          <w:szCs w:val="32"/>
        </w:rPr>
        <w:t>89.9</w:t>
      </w:r>
      <w:r>
        <w:rPr>
          <w:rFonts w:ascii="方正仿宋简体" w:eastAsia="方正仿宋简体" w:hAnsi="宋体" w:cs="宋体" w:hint="eastAsia"/>
          <w:sz w:val="32"/>
          <w:szCs w:val="32"/>
        </w:rPr>
        <w:t>万元，占</w:t>
      </w:r>
      <w:r>
        <w:rPr>
          <w:rFonts w:ascii="方正仿宋简体" w:eastAsia="方正仿宋简体" w:hAnsi="宋体" w:cs="宋体" w:hint="eastAsia"/>
          <w:sz w:val="32"/>
          <w:szCs w:val="32"/>
        </w:rPr>
        <w:t>0.72%</w:t>
      </w:r>
      <w:r>
        <w:rPr>
          <w:rFonts w:ascii="方正仿宋简体" w:eastAsia="方正仿宋简体" w:hAnsi="宋体" w:cs="宋体" w:hint="eastAsia"/>
          <w:sz w:val="32"/>
          <w:szCs w:val="32"/>
        </w:rPr>
        <w:t>；公益性岗位补贴</w:t>
      </w:r>
      <w:r>
        <w:rPr>
          <w:rFonts w:ascii="方正仿宋简体" w:eastAsia="方正仿宋简体" w:hAnsi="宋体" w:cs="宋体" w:hint="eastAsia"/>
          <w:sz w:val="32"/>
          <w:szCs w:val="32"/>
        </w:rPr>
        <w:t>7.1</w:t>
      </w:r>
      <w:r>
        <w:rPr>
          <w:rFonts w:ascii="方正仿宋简体" w:eastAsia="方正仿宋简体" w:hAnsi="宋体" w:cs="宋体" w:hint="eastAsia"/>
          <w:sz w:val="32"/>
          <w:szCs w:val="32"/>
        </w:rPr>
        <w:t>万元，占</w:t>
      </w:r>
      <w:r>
        <w:rPr>
          <w:rFonts w:ascii="方正仿宋简体" w:eastAsia="方正仿宋简体" w:hAnsi="宋体" w:cs="宋体" w:hint="eastAsia"/>
          <w:sz w:val="32"/>
          <w:szCs w:val="32"/>
        </w:rPr>
        <w:t>0.06%</w:t>
      </w:r>
      <w:r>
        <w:rPr>
          <w:rFonts w:ascii="方正仿宋简体" w:eastAsia="方正仿宋简体" w:hAnsi="宋体" w:cs="宋体" w:hint="eastAsia"/>
          <w:sz w:val="32"/>
          <w:szCs w:val="32"/>
        </w:rPr>
        <w:t>；死亡抚恤</w:t>
      </w:r>
      <w:r>
        <w:rPr>
          <w:rFonts w:ascii="方正仿宋简体" w:eastAsia="方正仿宋简体" w:hAnsi="宋体" w:cs="宋体" w:hint="eastAsia"/>
          <w:sz w:val="32"/>
          <w:szCs w:val="32"/>
        </w:rPr>
        <w:t>4.3</w:t>
      </w:r>
      <w:r>
        <w:rPr>
          <w:rFonts w:ascii="方正仿宋简体" w:eastAsia="方正仿宋简体" w:hAnsi="宋体" w:cs="宋体" w:hint="eastAsia"/>
          <w:sz w:val="32"/>
          <w:szCs w:val="32"/>
        </w:rPr>
        <w:t>万元，占</w:t>
      </w:r>
      <w:r>
        <w:rPr>
          <w:rFonts w:ascii="方正仿宋简体" w:eastAsia="方正仿宋简体" w:hAnsi="宋体" w:cs="宋体" w:hint="eastAsia"/>
          <w:sz w:val="32"/>
          <w:szCs w:val="32"/>
        </w:rPr>
        <w:t>0.03%</w:t>
      </w:r>
      <w:r>
        <w:rPr>
          <w:rFonts w:ascii="方正仿宋简体" w:eastAsia="方正仿宋简体" w:hAnsi="宋体" w:cs="宋体" w:hint="eastAsia"/>
          <w:sz w:val="32"/>
          <w:szCs w:val="32"/>
        </w:rPr>
        <w:t>；行政单位医疗</w:t>
      </w:r>
      <w:r>
        <w:rPr>
          <w:rFonts w:ascii="方正仿宋简体" w:eastAsia="方正仿宋简体" w:hAnsi="宋体" w:cs="宋体" w:hint="eastAsia"/>
          <w:sz w:val="32"/>
          <w:szCs w:val="32"/>
        </w:rPr>
        <w:t>92.3</w:t>
      </w:r>
      <w:r>
        <w:rPr>
          <w:rFonts w:ascii="方正仿宋简体" w:eastAsia="方正仿宋简体" w:hAnsi="宋体" w:cs="宋体" w:hint="eastAsia"/>
          <w:sz w:val="32"/>
          <w:szCs w:val="32"/>
        </w:rPr>
        <w:t>万元，占</w:t>
      </w:r>
      <w:r>
        <w:rPr>
          <w:rFonts w:ascii="方正仿宋简体" w:eastAsia="方正仿宋简体" w:hAnsi="宋体" w:cs="宋体" w:hint="eastAsia"/>
          <w:sz w:val="32"/>
          <w:szCs w:val="32"/>
        </w:rPr>
        <w:t>0.74%</w:t>
      </w:r>
      <w:r>
        <w:rPr>
          <w:rFonts w:ascii="方正仿宋简体" w:eastAsia="方正仿宋简体" w:hAnsi="宋体" w:cs="宋体" w:hint="eastAsia"/>
          <w:sz w:val="32"/>
          <w:szCs w:val="32"/>
        </w:rPr>
        <w:t>；公务员医疗补助</w:t>
      </w:r>
      <w:r>
        <w:rPr>
          <w:rFonts w:ascii="方正仿宋简体" w:eastAsia="方正仿宋简体" w:hAnsi="宋体" w:cs="宋体" w:hint="eastAsia"/>
          <w:sz w:val="32"/>
          <w:szCs w:val="32"/>
        </w:rPr>
        <w:t>14.8</w:t>
      </w:r>
      <w:r>
        <w:rPr>
          <w:rFonts w:ascii="方正仿宋简体" w:eastAsia="方正仿宋简体" w:hAnsi="宋体" w:cs="宋体" w:hint="eastAsia"/>
          <w:sz w:val="32"/>
          <w:szCs w:val="32"/>
        </w:rPr>
        <w:t>万元，占</w:t>
      </w:r>
      <w:r>
        <w:rPr>
          <w:rFonts w:ascii="方正仿宋简体" w:eastAsia="方正仿宋简体" w:hAnsi="宋体" w:cs="宋体" w:hint="eastAsia"/>
          <w:sz w:val="32"/>
          <w:szCs w:val="32"/>
        </w:rPr>
        <w:t>0.12%</w:t>
      </w:r>
      <w:r>
        <w:rPr>
          <w:rFonts w:ascii="方正仿宋简体" w:eastAsia="方正仿宋简体" w:hAnsi="宋体" w:cs="宋体" w:hint="eastAsia"/>
          <w:sz w:val="32"/>
          <w:szCs w:val="32"/>
        </w:rPr>
        <w:t>；住房公积金</w:t>
      </w:r>
      <w:r>
        <w:rPr>
          <w:rFonts w:ascii="方正仿宋简体" w:eastAsia="方正仿宋简体" w:hAnsi="宋体" w:cs="宋体" w:hint="eastAsia"/>
          <w:sz w:val="32"/>
          <w:szCs w:val="32"/>
        </w:rPr>
        <w:t>130.3</w:t>
      </w:r>
      <w:r>
        <w:rPr>
          <w:rFonts w:ascii="方正仿宋简体" w:eastAsia="方正仿宋简体" w:hAnsi="宋体" w:cs="宋体" w:hint="eastAsia"/>
          <w:sz w:val="32"/>
          <w:szCs w:val="32"/>
        </w:rPr>
        <w:t>万元，占</w:t>
      </w:r>
      <w:r>
        <w:rPr>
          <w:rFonts w:ascii="方正仿宋简体" w:eastAsia="方正仿宋简体" w:hAnsi="宋体" w:cs="宋体" w:hint="eastAsia"/>
          <w:sz w:val="32"/>
          <w:szCs w:val="32"/>
        </w:rPr>
        <w:t>1.04%</w:t>
      </w:r>
      <w:r>
        <w:rPr>
          <w:rFonts w:ascii="方正仿宋简体" w:eastAsia="方正仿宋简体" w:hAnsi="宋体" w:cs="宋体" w:hint="eastAsia"/>
          <w:sz w:val="32"/>
          <w:szCs w:val="32"/>
        </w:rPr>
        <w:t>。</w:t>
      </w:r>
    </w:p>
    <w:p w:rsidR="00E7224F" w:rsidRDefault="002F496B">
      <w:pPr>
        <w:widowControl w:val="0"/>
        <w:numPr>
          <w:ilvl w:val="0"/>
          <w:numId w:val="3"/>
        </w:numPr>
        <w:adjustRightInd/>
        <w:snapToGrid/>
        <w:spacing w:after="0" w:line="560" w:lineRule="exact"/>
        <w:ind w:firstLineChars="200" w:firstLine="640"/>
        <w:jc w:val="both"/>
        <w:rPr>
          <w:rFonts w:ascii="黑体" w:eastAsia="黑体" w:hAnsi="宋体"/>
          <w:sz w:val="32"/>
          <w:szCs w:val="32"/>
        </w:rPr>
      </w:pPr>
      <w:proofErr w:type="gramStart"/>
      <w:r>
        <w:rPr>
          <w:rFonts w:ascii="黑体" w:eastAsia="黑体" w:hAnsi="宋体"/>
          <w:sz w:val="32"/>
          <w:szCs w:val="32"/>
        </w:rPr>
        <w:lastRenderedPageBreak/>
        <w:t>关于</w:t>
      </w:r>
      <w:r>
        <w:rPr>
          <w:rFonts w:ascii="黑体" w:eastAsia="黑体" w:hAnsi="宋体" w:hint="eastAsia"/>
          <w:sz w:val="32"/>
          <w:szCs w:val="32"/>
        </w:rPr>
        <w:t>教体局</w:t>
      </w:r>
      <w:r>
        <w:rPr>
          <w:rFonts w:ascii="黑体" w:eastAsia="黑体" w:hAnsi="宋体"/>
          <w:sz w:val="32"/>
          <w:szCs w:val="32"/>
        </w:rPr>
        <w:t>部</w:t>
      </w:r>
      <w:proofErr w:type="gramEnd"/>
      <w:r>
        <w:rPr>
          <w:rFonts w:ascii="黑体" w:eastAsia="黑体" w:hAnsi="宋体"/>
          <w:sz w:val="32"/>
          <w:szCs w:val="32"/>
        </w:rPr>
        <w:t>门支出总表的说明</w:t>
      </w:r>
      <w:r>
        <w:rPr>
          <w:rFonts w:ascii="黑体" w:eastAsia="黑体" w:hAnsi="宋体" w:hint="eastAsia"/>
          <w:sz w:val="32"/>
          <w:szCs w:val="32"/>
        </w:rPr>
        <w:t>。</w:t>
      </w:r>
    </w:p>
    <w:p w:rsidR="00E7224F" w:rsidRDefault="002F496B">
      <w:pPr>
        <w:spacing w:line="560" w:lineRule="exact"/>
        <w:ind w:firstLineChars="200" w:firstLine="640"/>
        <w:jc w:val="both"/>
        <w:rPr>
          <w:rFonts w:ascii="方正仿宋简体" w:eastAsia="方正仿宋简体" w:hAnsi="宋体"/>
          <w:sz w:val="32"/>
          <w:szCs w:val="32"/>
        </w:rPr>
      </w:pPr>
      <w:proofErr w:type="gramStart"/>
      <w:r>
        <w:rPr>
          <w:rFonts w:ascii="方正仿宋简体" w:eastAsia="方正仿宋简体" w:hAnsi="宋体" w:hint="eastAsia"/>
          <w:sz w:val="32"/>
          <w:szCs w:val="32"/>
        </w:rPr>
        <w:t>2018</w:t>
      </w:r>
      <w:r>
        <w:rPr>
          <w:rFonts w:ascii="方正仿宋简体" w:eastAsia="方正仿宋简体" w:hAnsi="宋体" w:hint="eastAsia"/>
          <w:sz w:val="32"/>
          <w:szCs w:val="32"/>
        </w:rPr>
        <w:t>年教体局</w:t>
      </w:r>
      <w:proofErr w:type="gramEnd"/>
      <w:r>
        <w:rPr>
          <w:rFonts w:ascii="方正仿宋简体" w:eastAsia="方正仿宋简体" w:hAnsi="宋体" w:hint="eastAsia"/>
          <w:sz w:val="32"/>
          <w:szCs w:val="32"/>
        </w:rPr>
        <w:t>总预算支出</w:t>
      </w:r>
      <w:r>
        <w:rPr>
          <w:rFonts w:ascii="方正仿宋简体" w:eastAsia="方正仿宋简体" w:hAnsi="宋体" w:hint="eastAsia"/>
          <w:sz w:val="32"/>
          <w:szCs w:val="32"/>
        </w:rPr>
        <w:t>12520.8</w:t>
      </w:r>
      <w:r>
        <w:rPr>
          <w:rFonts w:ascii="方正仿宋简体" w:eastAsia="方正仿宋简体" w:hAnsi="宋体" w:hint="eastAsia"/>
          <w:sz w:val="32"/>
          <w:szCs w:val="32"/>
        </w:rPr>
        <w:t>万元，其中基本支出</w:t>
      </w:r>
      <w:r>
        <w:rPr>
          <w:rFonts w:ascii="方正仿宋简体" w:eastAsia="方正仿宋简体" w:hAnsi="宋体" w:hint="eastAsia"/>
          <w:sz w:val="32"/>
          <w:szCs w:val="32"/>
        </w:rPr>
        <w:t>2040</w:t>
      </w:r>
      <w:r>
        <w:rPr>
          <w:rFonts w:ascii="方正仿宋简体" w:eastAsia="方正仿宋简体" w:hAnsi="宋体" w:hint="eastAsia"/>
          <w:sz w:val="32"/>
          <w:szCs w:val="32"/>
        </w:rPr>
        <w:t>万元，占</w:t>
      </w:r>
      <w:r>
        <w:rPr>
          <w:rFonts w:ascii="方正仿宋简体" w:eastAsia="方正仿宋简体" w:hAnsi="宋体" w:hint="eastAsia"/>
          <w:sz w:val="32"/>
          <w:szCs w:val="32"/>
        </w:rPr>
        <w:t>16.3%,</w:t>
      </w:r>
      <w:r>
        <w:rPr>
          <w:rFonts w:ascii="方正仿宋简体" w:eastAsia="方正仿宋简体" w:hAnsi="宋体" w:hint="eastAsia"/>
          <w:sz w:val="32"/>
          <w:szCs w:val="32"/>
        </w:rPr>
        <w:t>项目支出</w:t>
      </w:r>
      <w:r>
        <w:rPr>
          <w:rFonts w:ascii="方正仿宋简体" w:eastAsia="方正仿宋简体" w:hAnsi="宋体" w:hint="eastAsia"/>
          <w:sz w:val="32"/>
          <w:szCs w:val="32"/>
        </w:rPr>
        <w:t>10480.8</w:t>
      </w:r>
      <w:r>
        <w:rPr>
          <w:rFonts w:ascii="方正仿宋简体" w:eastAsia="方正仿宋简体" w:hAnsi="宋体" w:hint="eastAsia"/>
          <w:sz w:val="32"/>
          <w:szCs w:val="32"/>
        </w:rPr>
        <w:t>万元</w:t>
      </w:r>
      <w:r>
        <w:rPr>
          <w:rFonts w:ascii="方正仿宋简体" w:eastAsia="方正仿宋简体" w:hAnsi="宋体" w:hint="eastAsia"/>
          <w:sz w:val="32"/>
          <w:szCs w:val="32"/>
        </w:rPr>
        <w:t>,</w:t>
      </w:r>
      <w:r>
        <w:rPr>
          <w:rFonts w:ascii="方正仿宋简体" w:eastAsia="方正仿宋简体" w:hAnsi="宋体" w:hint="eastAsia"/>
          <w:sz w:val="32"/>
          <w:szCs w:val="32"/>
        </w:rPr>
        <w:t>占</w:t>
      </w:r>
      <w:r>
        <w:rPr>
          <w:rFonts w:ascii="方正仿宋简体" w:eastAsia="方正仿宋简体" w:hAnsi="宋体" w:hint="eastAsia"/>
          <w:sz w:val="32"/>
          <w:szCs w:val="32"/>
        </w:rPr>
        <w:t>83.7%.</w:t>
      </w:r>
    </w:p>
    <w:p w:rsidR="00E7224F" w:rsidRDefault="00E7224F">
      <w:pPr>
        <w:spacing w:line="560" w:lineRule="exact"/>
        <w:ind w:firstLineChars="200" w:firstLine="640"/>
        <w:rPr>
          <w:rFonts w:ascii="黑体" w:eastAsia="黑体" w:hAnsi="宋体"/>
          <w:sz w:val="32"/>
          <w:szCs w:val="32"/>
        </w:rPr>
      </w:pPr>
    </w:p>
    <w:p w:rsidR="00E7224F" w:rsidRDefault="002F496B">
      <w:pPr>
        <w:spacing w:line="560" w:lineRule="exact"/>
        <w:jc w:val="both"/>
        <w:rPr>
          <w:rFonts w:ascii="黑体" w:eastAsia="黑体" w:hAnsi="宋体"/>
          <w:sz w:val="44"/>
          <w:szCs w:val="44"/>
        </w:rPr>
      </w:pPr>
      <w:r>
        <w:rPr>
          <w:rFonts w:ascii="黑体" w:eastAsia="黑体" w:hAnsi="宋体" w:hint="eastAsia"/>
          <w:sz w:val="44"/>
          <w:szCs w:val="44"/>
        </w:rPr>
        <w:t xml:space="preserve">               </w:t>
      </w:r>
      <w:r>
        <w:rPr>
          <w:rFonts w:ascii="黑体" w:eastAsia="黑体" w:hAnsi="宋体" w:hint="eastAsia"/>
          <w:sz w:val="44"/>
          <w:szCs w:val="44"/>
        </w:rPr>
        <w:t>第四部分</w:t>
      </w:r>
    </w:p>
    <w:p w:rsidR="00E7224F" w:rsidRDefault="002F496B">
      <w:pPr>
        <w:spacing w:line="560" w:lineRule="exact"/>
        <w:ind w:firstLineChars="800" w:firstLine="3520"/>
        <w:jc w:val="both"/>
        <w:rPr>
          <w:rFonts w:ascii="黑体" w:eastAsia="黑体" w:hAnsi="宋体"/>
          <w:sz w:val="44"/>
          <w:szCs w:val="44"/>
        </w:rPr>
      </w:pPr>
      <w:r>
        <w:rPr>
          <w:rFonts w:ascii="黑体" w:eastAsia="黑体" w:hAnsi="宋体" w:hint="eastAsia"/>
          <w:sz w:val="44"/>
          <w:szCs w:val="44"/>
        </w:rPr>
        <w:t>名词解释</w:t>
      </w:r>
      <w:bookmarkStart w:id="0" w:name="_GoBack"/>
      <w:bookmarkEnd w:id="0"/>
    </w:p>
    <w:p w:rsidR="00E7224F" w:rsidRDefault="002F496B">
      <w:pPr>
        <w:widowControl w:val="0"/>
        <w:numPr>
          <w:ilvl w:val="0"/>
          <w:numId w:val="4"/>
        </w:numPr>
        <w:adjustRightInd/>
        <w:snapToGrid/>
        <w:spacing w:after="0" w:line="560" w:lineRule="exact"/>
        <w:ind w:firstLineChars="200" w:firstLine="640"/>
        <w:jc w:val="both"/>
        <w:rPr>
          <w:rFonts w:ascii="方正仿宋简体" w:eastAsia="方正仿宋简体" w:hAnsi="宋体" w:cs="宋体"/>
          <w:sz w:val="32"/>
          <w:szCs w:val="32"/>
        </w:rPr>
      </w:pPr>
      <w:r>
        <w:rPr>
          <w:rFonts w:ascii="方正仿宋简体" w:eastAsia="方正仿宋简体" w:hAnsi="宋体" w:cs="宋体" w:hint="eastAsia"/>
          <w:sz w:val="32"/>
          <w:szCs w:val="32"/>
        </w:rPr>
        <w:t>一般公共服务（类）财</w:t>
      </w:r>
      <w:r>
        <w:rPr>
          <w:rFonts w:ascii="方正仿宋简体" w:eastAsia="方正仿宋简体" w:hAnsi="宋体" w:cs="宋体" w:hint="eastAsia"/>
          <w:sz w:val="32"/>
          <w:szCs w:val="32"/>
        </w:rPr>
        <w:t>政事业（款）行政运行（项）：指教育局行政单位及参照公务员法管理的事业单位（包括部本级、驻各地财政监察专员办、国库支付中心、世界银行贷款项目评估中心、关税政策研究中心、干部教育中心、财政票据监管中心、下同）用于保障机构正常运行，开展日常工作的基本支出。</w:t>
      </w:r>
    </w:p>
    <w:p w:rsidR="00E7224F" w:rsidRDefault="002F496B">
      <w:pPr>
        <w:widowControl w:val="0"/>
        <w:numPr>
          <w:ilvl w:val="0"/>
          <w:numId w:val="4"/>
        </w:numPr>
        <w:adjustRightInd/>
        <w:snapToGrid/>
        <w:spacing w:after="0" w:line="560" w:lineRule="exact"/>
        <w:ind w:firstLineChars="200" w:firstLine="640"/>
        <w:jc w:val="both"/>
        <w:rPr>
          <w:rFonts w:ascii="方正仿宋简体" w:eastAsia="方正仿宋简体" w:hAnsi="宋体" w:cs="宋体"/>
          <w:sz w:val="32"/>
          <w:szCs w:val="32"/>
        </w:rPr>
      </w:pPr>
      <w:r>
        <w:rPr>
          <w:rFonts w:ascii="方正仿宋简体" w:eastAsia="方正仿宋简体" w:hAnsi="宋体" w:cs="宋体" w:hint="eastAsia"/>
          <w:sz w:val="32"/>
          <w:szCs w:val="32"/>
        </w:rPr>
        <w:t>一般公共服务（类）财政事业（款）一般行政管理事务（项）指行政单位及参照公务员法管理的事业单位开展财政立法、决算编审、资产产权管理等未单独设置项级科目的专门性财政管理工作的项目支出。</w:t>
      </w:r>
    </w:p>
    <w:p w:rsidR="00E7224F" w:rsidRDefault="00E7224F">
      <w:pPr>
        <w:pStyle w:val="1"/>
        <w:spacing w:line="220" w:lineRule="atLeast"/>
        <w:ind w:leftChars="327" w:left="719" w:firstLine="640"/>
        <w:rPr>
          <w:rFonts w:asciiTheme="minorHAnsi" w:eastAsia="方正仿宋简体" w:hAnsiTheme="minorHAnsi"/>
          <w:sz w:val="32"/>
          <w:szCs w:val="32"/>
        </w:rPr>
      </w:pPr>
    </w:p>
    <w:p w:rsidR="00E7224F" w:rsidRDefault="00E7224F">
      <w:pPr>
        <w:pStyle w:val="1"/>
        <w:spacing w:line="220" w:lineRule="atLeast"/>
        <w:ind w:left="720" w:firstLineChars="0" w:firstLine="0"/>
        <w:rPr>
          <w:rFonts w:ascii="方正仿宋简体" w:eastAsia="方正仿宋简体"/>
          <w:sz w:val="32"/>
          <w:szCs w:val="32"/>
        </w:rPr>
      </w:pPr>
    </w:p>
    <w:p w:rsidR="00E7224F" w:rsidRDefault="00E7224F">
      <w:pPr>
        <w:pStyle w:val="1"/>
        <w:spacing w:line="220" w:lineRule="atLeast"/>
        <w:ind w:left="720" w:firstLineChars="0" w:firstLine="0"/>
        <w:rPr>
          <w:rFonts w:ascii="方正仿宋简体" w:eastAsia="方正仿宋简体"/>
          <w:sz w:val="32"/>
          <w:szCs w:val="32"/>
        </w:rPr>
      </w:pPr>
    </w:p>
    <w:p w:rsidR="00E7224F" w:rsidRDefault="00E7224F">
      <w:pPr>
        <w:pStyle w:val="1"/>
        <w:spacing w:line="220" w:lineRule="atLeast"/>
        <w:ind w:left="720" w:firstLineChars="0" w:firstLine="0"/>
        <w:rPr>
          <w:rFonts w:ascii="方正仿宋简体" w:eastAsia="方正仿宋简体"/>
          <w:sz w:val="32"/>
          <w:szCs w:val="32"/>
        </w:rPr>
      </w:pPr>
    </w:p>
    <w:sectPr w:rsidR="00E7224F" w:rsidSect="00E7224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96B" w:rsidRDefault="002F496B" w:rsidP="009B0F13">
      <w:pPr>
        <w:spacing w:after="0"/>
      </w:pPr>
      <w:r>
        <w:separator/>
      </w:r>
    </w:p>
  </w:endnote>
  <w:endnote w:type="continuationSeparator" w:id="0">
    <w:p w:rsidR="002F496B" w:rsidRDefault="002F496B" w:rsidP="009B0F1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Microsoft Himalaya">
    <w:altName w:val="Courier New"/>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方正黑体简体">
    <w:altName w:val="微软雅黑"/>
    <w:charset w:val="86"/>
    <w:family w:val="auto"/>
    <w:pitch w:val="default"/>
    <w:sig w:usb0="00000000" w:usb1="00000000" w:usb2="00000000" w:usb3="00000000" w:csb0="00040000" w:csb1="00000000"/>
  </w:font>
  <w:font w:name="方正仿宋简体">
    <w:altName w:val="微软雅黑"/>
    <w:charset w:val="86"/>
    <w:family w:val="auto"/>
    <w:pitch w:val="default"/>
    <w:sig w:usb0="00000000" w:usb1="0000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仿宋_GB2312">
    <w:altName w:val="Arial Unicode MS"/>
    <w:charset w:val="86"/>
    <w:family w:val="swiss"/>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96B" w:rsidRDefault="002F496B" w:rsidP="009B0F13">
      <w:pPr>
        <w:spacing w:after="0"/>
      </w:pPr>
      <w:r>
        <w:separator/>
      </w:r>
    </w:p>
  </w:footnote>
  <w:footnote w:type="continuationSeparator" w:id="0">
    <w:p w:rsidR="002F496B" w:rsidRDefault="002F496B" w:rsidP="009B0F1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247F6"/>
    <w:multiLevelType w:val="multilevel"/>
    <w:tmpl w:val="59B247F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B07D66F"/>
    <w:multiLevelType w:val="singleLevel"/>
    <w:tmpl w:val="5B07D66F"/>
    <w:lvl w:ilvl="0">
      <w:start w:val="1"/>
      <w:numFmt w:val="chineseCounting"/>
      <w:suff w:val="nothing"/>
      <w:lvlText w:val="%1、"/>
      <w:lvlJc w:val="left"/>
    </w:lvl>
  </w:abstractNum>
  <w:abstractNum w:abstractNumId="2">
    <w:nsid w:val="5B0CCFAC"/>
    <w:multiLevelType w:val="singleLevel"/>
    <w:tmpl w:val="5B0CCFAC"/>
    <w:lvl w:ilvl="0">
      <w:start w:val="7"/>
      <w:numFmt w:val="chineseCounting"/>
      <w:suff w:val="nothing"/>
      <w:lvlText w:val="%1、"/>
      <w:lvlJc w:val="left"/>
    </w:lvl>
  </w:abstractNum>
  <w:abstractNum w:abstractNumId="3">
    <w:nsid w:val="7B357694"/>
    <w:multiLevelType w:val="multilevel"/>
    <w:tmpl w:val="7B357694"/>
    <w:lvl w:ilvl="0">
      <w:start w:val="1"/>
      <w:numFmt w:val="japaneseCounting"/>
      <w:lvlText w:val="（%1）"/>
      <w:lvlJc w:val="left"/>
      <w:pPr>
        <w:ind w:left="1800" w:hanging="108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D31D50"/>
    <w:rsid w:val="00066F59"/>
    <w:rsid w:val="000C19E7"/>
    <w:rsid w:val="0019297F"/>
    <w:rsid w:val="001B08DA"/>
    <w:rsid w:val="001E2AF9"/>
    <w:rsid w:val="002B7BA3"/>
    <w:rsid w:val="002F496B"/>
    <w:rsid w:val="00323B43"/>
    <w:rsid w:val="003D37D8"/>
    <w:rsid w:val="00424CCA"/>
    <w:rsid w:val="00426133"/>
    <w:rsid w:val="004358AB"/>
    <w:rsid w:val="00445BAF"/>
    <w:rsid w:val="00817D5A"/>
    <w:rsid w:val="0089424A"/>
    <w:rsid w:val="008B7726"/>
    <w:rsid w:val="00990389"/>
    <w:rsid w:val="009B0F13"/>
    <w:rsid w:val="00A745D9"/>
    <w:rsid w:val="00AF6BC3"/>
    <w:rsid w:val="00D2596B"/>
    <w:rsid w:val="00D31D50"/>
    <w:rsid w:val="00E7224F"/>
    <w:rsid w:val="00E73ED2"/>
    <w:rsid w:val="00E802FA"/>
    <w:rsid w:val="2F491991"/>
    <w:rsid w:val="4A555FBC"/>
    <w:rsid w:val="7B6E21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4F"/>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7224F"/>
    <w:pPr>
      <w:tabs>
        <w:tab w:val="center" w:pos="4153"/>
        <w:tab w:val="right" w:pos="8306"/>
      </w:tabs>
    </w:pPr>
    <w:rPr>
      <w:sz w:val="18"/>
      <w:szCs w:val="18"/>
    </w:rPr>
  </w:style>
  <w:style w:type="paragraph" w:styleId="a4">
    <w:name w:val="header"/>
    <w:basedOn w:val="a"/>
    <w:link w:val="Char0"/>
    <w:uiPriority w:val="99"/>
    <w:unhideWhenUsed/>
    <w:qFormat/>
    <w:rsid w:val="00E7224F"/>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qFormat/>
    <w:rsid w:val="00E7224F"/>
    <w:rPr>
      <w:rFonts w:ascii="Tahoma" w:hAnsi="Tahoma"/>
      <w:sz w:val="18"/>
      <w:szCs w:val="18"/>
    </w:rPr>
  </w:style>
  <w:style w:type="character" w:customStyle="1" w:styleId="Char">
    <w:name w:val="页脚 Char"/>
    <w:basedOn w:val="a0"/>
    <w:link w:val="a3"/>
    <w:uiPriority w:val="99"/>
    <w:semiHidden/>
    <w:rsid w:val="00E7224F"/>
    <w:rPr>
      <w:rFonts w:ascii="Tahoma" w:hAnsi="Tahoma"/>
      <w:sz w:val="18"/>
      <w:szCs w:val="18"/>
    </w:rPr>
  </w:style>
  <w:style w:type="paragraph" w:customStyle="1" w:styleId="1">
    <w:name w:val="列出段落1"/>
    <w:basedOn w:val="a"/>
    <w:uiPriority w:val="34"/>
    <w:qFormat/>
    <w:rsid w:val="00E7224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E49BCA-CE5A-4092-85A5-B04B5535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CW</cp:lastModifiedBy>
  <cp:revision>2</cp:revision>
  <dcterms:created xsi:type="dcterms:W3CDTF">2018-05-31T08:22:00Z</dcterms:created>
  <dcterms:modified xsi:type="dcterms:W3CDTF">2018-05-31T08:22:00Z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