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8C1" w:rsidRDefault="00CF78C1" w:rsidP="00CF78C1">
      <w:pPr>
        <w:spacing w:line="600" w:lineRule="exact"/>
        <w:jc w:val="center"/>
        <w:rPr>
          <w:rFonts w:ascii="黑体" w:eastAsia="黑体"/>
          <w:b/>
          <w:sz w:val="52"/>
          <w:szCs w:val="52"/>
        </w:rPr>
      </w:pPr>
      <w:r>
        <w:rPr>
          <w:rFonts w:ascii="黑体" w:eastAsia="黑体" w:hint="eastAsia"/>
          <w:b/>
          <w:sz w:val="52"/>
          <w:szCs w:val="52"/>
        </w:rPr>
        <w:t>那曲地区高级中学2017年</w:t>
      </w:r>
      <w:r w:rsidRPr="001321DB">
        <w:rPr>
          <w:rFonts w:ascii="黑体" w:eastAsia="黑体" w:hint="eastAsia"/>
          <w:b/>
          <w:sz w:val="52"/>
          <w:szCs w:val="52"/>
        </w:rPr>
        <w:t>度</w:t>
      </w:r>
    </w:p>
    <w:p w:rsidR="00CF78C1" w:rsidRPr="001321DB" w:rsidRDefault="00CF78C1" w:rsidP="00CF78C1">
      <w:pPr>
        <w:spacing w:line="600" w:lineRule="exact"/>
        <w:jc w:val="center"/>
        <w:rPr>
          <w:rFonts w:ascii="黑体" w:eastAsia="黑体"/>
          <w:b/>
          <w:sz w:val="52"/>
          <w:szCs w:val="52"/>
        </w:rPr>
      </w:pPr>
      <w:r w:rsidRPr="001321DB">
        <w:rPr>
          <w:rFonts w:ascii="黑体" w:eastAsia="黑体" w:hint="eastAsia"/>
          <w:b/>
          <w:sz w:val="52"/>
          <w:szCs w:val="52"/>
        </w:rPr>
        <w:t>部门决算</w:t>
      </w:r>
    </w:p>
    <w:p w:rsidR="00CF78C1" w:rsidRDefault="00CF78C1" w:rsidP="00CF78C1">
      <w:pPr>
        <w:spacing w:line="600" w:lineRule="exact"/>
        <w:rPr>
          <w:sz w:val="44"/>
          <w:szCs w:val="44"/>
        </w:rPr>
      </w:pPr>
    </w:p>
    <w:p w:rsidR="00CF78C1" w:rsidRDefault="00CF78C1" w:rsidP="00CF78C1">
      <w:pPr>
        <w:spacing w:line="600" w:lineRule="exact"/>
        <w:rPr>
          <w:sz w:val="44"/>
          <w:szCs w:val="44"/>
        </w:rPr>
      </w:pPr>
    </w:p>
    <w:p w:rsidR="00CF78C1" w:rsidRDefault="00CF78C1" w:rsidP="00CF78C1">
      <w:pPr>
        <w:spacing w:line="600" w:lineRule="exact"/>
        <w:rPr>
          <w:sz w:val="44"/>
          <w:szCs w:val="44"/>
        </w:rPr>
      </w:pPr>
    </w:p>
    <w:p w:rsidR="00CF78C1" w:rsidRDefault="00CF78C1" w:rsidP="00CF78C1">
      <w:pPr>
        <w:spacing w:line="600" w:lineRule="exact"/>
        <w:rPr>
          <w:sz w:val="44"/>
          <w:szCs w:val="44"/>
        </w:rPr>
      </w:pPr>
    </w:p>
    <w:p w:rsidR="00CF78C1" w:rsidRDefault="00CF78C1" w:rsidP="00CF78C1">
      <w:pPr>
        <w:spacing w:line="600" w:lineRule="exact"/>
        <w:rPr>
          <w:sz w:val="44"/>
          <w:szCs w:val="44"/>
        </w:rPr>
      </w:pPr>
    </w:p>
    <w:p w:rsidR="00CF78C1" w:rsidRDefault="00CF78C1" w:rsidP="00CF78C1">
      <w:pPr>
        <w:spacing w:line="600" w:lineRule="exact"/>
        <w:rPr>
          <w:sz w:val="44"/>
          <w:szCs w:val="44"/>
        </w:rPr>
      </w:pPr>
    </w:p>
    <w:p w:rsidR="00CF78C1" w:rsidRDefault="00CF78C1" w:rsidP="00CF78C1">
      <w:pPr>
        <w:spacing w:line="600" w:lineRule="exact"/>
        <w:rPr>
          <w:sz w:val="44"/>
          <w:szCs w:val="44"/>
        </w:rPr>
      </w:pPr>
    </w:p>
    <w:p w:rsidR="00CF78C1" w:rsidRDefault="00CF78C1" w:rsidP="00CF78C1">
      <w:pPr>
        <w:spacing w:line="600" w:lineRule="exact"/>
        <w:rPr>
          <w:sz w:val="44"/>
          <w:szCs w:val="44"/>
        </w:rPr>
      </w:pPr>
    </w:p>
    <w:p w:rsidR="00CF78C1" w:rsidRDefault="00CF78C1" w:rsidP="00CF78C1">
      <w:pPr>
        <w:spacing w:line="600" w:lineRule="exact"/>
        <w:rPr>
          <w:sz w:val="44"/>
          <w:szCs w:val="44"/>
        </w:rPr>
      </w:pPr>
    </w:p>
    <w:p w:rsidR="00CF78C1" w:rsidRDefault="00CF78C1" w:rsidP="00CF78C1">
      <w:pPr>
        <w:spacing w:line="600" w:lineRule="exact"/>
        <w:rPr>
          <w:sz w:val="44"/>
          <w:szCs w:val="44"/>
        </w:rPr>
      </w:pPr>
    </w:p>
    <w:p w:rsidR="00CF78C1" w:rsidRDefault="00CF78C1" w:rsidP="00CF78C1">
      <w:pPr>
        <w:spacing w:line="600" w:lineRule="exact"/>
        <w:rPr>
          <w:sz w:val="44"/>
          <w:szCs w:val="44"/>
        </w:rPr>
      </w:pPr>
    </w:p>
    <w:p w:rsidR="00CF78C1" w:rsidRDefault="00CF78C1" w:rsidP="00CF78C1">
      <w:pPr>
        <w:spacing w:line="600" w:lineRule="exact"/>
        <w:rPr>
          <w:sz w:val="44"/>
          <w:szCs w:val="44"/>
        </w:rPr>
      </w:pPr>
    </w:p>
    <w:p w:rsidR="00CF78C1" w:rsidRDefault="00CF78C1" w:rsidP="00CF78C1">
      <w:pPr>
        <w:spacing w:line="600" w:lineRule="exact"/>
        <w:rPr>
          <w:sz w:val="44"/>
          <w:szCs w:val="44"/>
        </w:rPr>
      </w:pPr>
    </w:p>
    <w:p w:rsidR="00CF78C1" w:rsidRPr="006509C3" w:rsidRDefault="00CF78C1" w:rsidP="00CF78C1">
      <w:pPr>
        <w:spacing w:line="600" w:lineRule="exact"/>
        <w:jc w:val="center"/>
        <w:rPr>
          <w:rFonts w:ascii="宋体" w:hAnsi="宋体"/>
          <w:sz w:val="32"/>
          <w:u w:val="single"/>
        </w:rPr>
      </w:pPr>
      <w:r>
        <w:rPr>
          <w:rFonts w:ascii="宋体" w:hAnsi="宋体" w:hint="eastAsia"/>
          <w:sz w:val="32"/>
          <w:u w:val="single"/>
        </w:rPr>
        <w:t>2018</w:t>
      </w:r>
      <w:r w:rsidRPr="00D57776">
        <w:rPr>
          <w:rFonts w:ascii="宋体" w:hAnsi="宋体" w:hint="eastAsia"/>
          <w:sz w:val="32"/>
        </w:rPr>
        <w:t>年</w:t>
      </w:r>
      <w:r>
        <w:rPr>
          <w:rFonts w:ascii="宋体" w:hAnsi="宋体" w:hint="eastAsia"/>
          <w:sz w:val="32"/>
          <w:u w:val="single"/>
        </w:rPr>
        <w:t>6</w:t>
      </w:r>
      <w:r w:rsidRPr="00D57776">
        <w:rPr>
          <w:rFonts w:ascii="宋体" w:hAnsi="宋体" w:hint="eastAsia"/>
          <w:sz w:val="32"/>
        </w:rPr>
        <w:t>月</w:t>
      </w:r>
      <w:r>
        <w:rPr>
          <w:rFonts w:ascii="宋体" w:hAnsi="宋体" w:hint="eastAsia"/>
          <w:sz w:val="32"/>
          <w:u w:val="single"/>
        </w:rPr>
        <w:t>1</w:t>
      </w:r>
      <w:r w:rsidRPr="00CF78C1">
        <w:rPr>
          <w:rFonts w:ascii="宋体" w:hAnsi="宋体" w:hint="eastAsia"/>
          <w:sz w:val="32"/>
        </w:rPr>
        <w:t>日</w:t>
      </w:r>
    </w:p>
    <w:p w:rsidR="00CF78C1" w:rsidRDefault="00CF78C1" w:rsidP="00E075C7">
      <w:pPr>
        <w:jc w:val="center"/>
        <w:rPr>
          <w:rFonts w:ascii="黑体" w:eastAsia="黑体" w:hAnsi="黑体"/>
          <w:sz w:val="36"/>
          <w:szCs w:val="36"/>
        </w:rPr>
      </w:pPr>
    </w:p>
    <w:p w:rsidR="00CF78C1" w:rsidRDefault="00CF78C1" w:rsidP="00E075C7">
      <w:pPr>
        <w:jc w:val="center"/>
        <w:rPr>
          <w:rFonts w:ascii="黑体" w:eastAsia="黑体" w:hAnsi="黑体"/>
          <w:sz w:val="36"/>
          <w:szCs w:val="36"/>
        </w:rPr>
      </w:pPr>
    </w:p>
    <w:p w:rsidR="00CF78C1" w:rsidRDefault="00CF78C1" w:rsidP="00E075C7">
      <w:pPr>
        <w:jc w:val="center"/>
        <w:rPr>
          <w:rFonts w:ascii="黑体" w:eastAsia="黑体" w:hAnsi="黑体"/>
          <w:sz w:val="36"/>
          <w:szCs w:val="36"/>
        </w:rPr>
      </w:pPr>
    </w:p>
    <w:p w:rsidR="00CF78C1" w:rsidRDefault="00CF78C1" w:rsidP="00E075C7">
      <w:pPr>
        <w:jc w:val="center"/>
        <w:rPr>
          <w:rFonts w:ascii="黑体" w:eastAsia="黑体" w:hAnsi="黑体"/>
          <w:sz w:val="36"/>
          <w:szCs w:val="36"/>
        </w:rPr>
      </w:pPr>
    </w:p>
    <w:p w:rsidR="00CF78C1" w:rsidRDefault="00CF78C1" w:rsidP="00E075C7">
      <w:pPr>
        <w:jc w:val="center"/>
        <w:rPr>
          <w:rFonts w:ascii="黑体" w:eastAsia="黑体" w:hAnsi="黑体"/>
          <w:sz w:val="36"/>
          <w:szCs w:val="36"/>
        </w:rPr>
      </w:pPr>
    </w:p>
    <w:p w:rsidR="00CF78C1" w:rsidRDefault="00CF78C1" w:rsidP="00E075C7">
      <w:pPr>
        <w:jc w:val="center"/>
        <w:rPr>
          <w:rFonts w:ascii="黑体" w:eastAsia="黑体" w:hAnsi="黑体"/>
          <w:sz w:val="36"/>
          <w:szCs w:val="36"/>
        </w:rPr>
      </w:pPr>
    </w:p>
    <w:p w:rsidR="00CF78C1" w:rsidRDefault="00CF78C1" w:rsidP="00E075C7">
      <w:pPr>
        <w:jc w:val="center"/>
        <w:rPr>
          <w:rFonts w:ascii="黑体" w:eastAsia="黑体" w:hAnsi="黑体"/>
          <w:sz w:val="36"/>
          <w:szCs w:val="36"/>
        </w:rPr>
      </w:pPr>
    </w:p>
    <w:p w:rsidR="00CF78C1" w:rsidRDefault="00CF78C1" w:rsidP="00CF78C1">
      <w:pPr>
        <w:spacing w:line="600" w:lineRule="exact"/>
        <w:jc w:val="center"/>
        <w:rPr>
          <w:rFonts w:ascii="宋体" w:hAnsi="宋体"/>
          <w:b/>
          <w:sz w:val="40"/>
          <w:szCs w:val="40"/>
        </w:rPr>
      </w:pPr>
      <w:r w:rsidRPr="0041447B">
        <w:rPr>
          <w:rFonts w:ascii="宋体" w:hAnsi="宋体" w:hint="eastAsia"/>
          <w:b/>
          <w:sz w:val="40"/>
          <w:szCs w:val="40"/>
        </w:rPr>
        <w:lastRenderedPageBreak/>
        <w:t>目</w:t>
      </w:r>
      <w:r>
        <w:rPr>
          <w:rFonts w:ascii="宋体" w:hAnsi="宋体" w:hint="eastAsia"/>
          <w:b/>
          <w:sz w:val="40"/>
          <w:szCs w:val="40"/>
        </w:rPr>
        <w:t xml:space="preserve">  </w:t>
      </w:r>
      <w:r w:rsidRPr="0041447B">
        <w:rPr>
          <w:rFonts w:ascii="宋体" w:hAnsi="宋体" w:hint="eastAsia"/>
          <w:b/>
          <w:sz w:val="40"/>
          <w:szCs w:val="40"/>
        </w:rPr>
        <w:t>录</w:t>
      </w:r>
    </w:p>
    <w:p w:rsidR="00CF78C1" w:rsidRPr="00920871" w:rsidRDefault="00CF78C1" w:rsidP="00CF78C1">
      <w:pPr>
        <w:spacing w:beforeLines="100" w:afterLines="100" w:line="560" w:lineRule="exact"/>
        <w:ind w:firstLineChars="200" w:firstLine="640"/>
        <w:rPr>
          <w:rFonts w:ascii="黑体" w:eastAsia="黑体" w:hAnsi="宋体"/>
          <w:sz w:val="32"/>
        </w:rPr>
      </w:pPr>
      <w:r w:rsidRPr="00920871">
        <w:rPr>
          <w:rFonts w:ascii="黑体" w:eastAsia="黑体" w:hAnsi="宋体" w:hint="eastAsia"/>
          <w:sz w:val="32"/>
        </w:rPr>
        <w:t xml:space="preserve">第一部分 </w:t>
      </w:r>
      <w:r>
        <w:rPr>
          <w:rFonts w:ascii="黑体" w:eastAsia="黑体" w:hAnsi="宋体" w:hint="eastAsia"/>
          <w:sz w:val="32"/>
        </w:rPr>
        <w:t>那曲地区高级中学</w:t>
      </w:r>
      <w:r w:rsidRPr="00920871">
        <w:rPr>
          <w:rFonts w:ascii="黑体" w:eastAsia="黑体" w:hAnsi="宋体" w:hint="eastAsia"/>
          <w:sz w:val="32"/>
        </w:rPr>
        <w:t>概况</w:t>
      </w:r>
    </w:p>
    <w:p w:rsidR="00CF78C1" w:rsidRPr="00145A2A" w:rsidRDefault="00CF78C1" w:rsidP="00CF78C1">
      <w:pPr>
        <w:spacing w:beforeLines="100" w:afterLines="100" w:line="560" w:lineRule="exact"/>
        <w:ind w:firstLineChars="200" w:firstLine="640"/>
        <w:rPr>
          <w:rFonts w:ascii="仿宋_GB2312" w:eastAsia="仿宋_GB2312" w:hAnsi="宋体"/>
          <w:sz w:val="32"/>
        </w:rPr>
      </w:pPr>
      <w:r w:rsidRPr="00145A2A">
        <w:rPr>
          <w:rFonts w:ascii="仿宋_GB2312" w:eastAsia="仿宋_GB2312" w:hAnsi="宋体" w:hint="eastAsia"/>
          <w:sz w:val="32"/>
        </w:rPr>
        <w:t>一、部门决算单位构成</w:t>
      </w:r>
    </w:p>
    <w:p w:rsidR="00CF78C1" w:rsidRDefault="00CF78C1" w:rsidP="00CF78C1">
      <w:pPr>
        <w:spacing w:beforeLines="100" w:afterLines="100" w:line="560" w:lineRule="exact"/>
        <w:ind w:firstLineChars="200" w:firstLine="640"/>
        <w:rPr>
          <w:rFonts w:ascii="仿宋_GB2312" w:eastAsia="仿宋_GB2312" w:hAnsi="宋体"/>
          <w:sz w:val="32"/>
        </w:rPr>
      </w:pPr>
      <w:r w:rsidRPr="00145A2A">
        <w:rPr>
          <w:rFonts w:ascii="仿宋_GB2312" w:eastAsia="仿宋_GB2312" w:hAnsi="宋体" w:hint="eastAsia"/>
          <w:sz w:val="32"/>
        </w:rPr>
        <w:t>二、部门职责和机构设置</w:t>
      </w:r>
    </w:p>
    <w:p w:rsidR="00CF78C1" w:rsidRPr="00F21002" w:rsidRDefault="00CF78C1" w:rsidP="00CF78C1">
      <w:pPr>
        <w:spacing w:beforeLines="100" w:afterLines="100" w:line="560" w:lineRule="exact"/>
        <w:ind w:firstLineChars="200" w:firstLine="640"/>
        <w:rPr>
          <w:rFonts w:ascii="仿宋_GB2312" w:eastAsia="仿宋_GB2312" w:hAnsi="宋体"/>
          <w:sz w:val="32"/>
        </w:rPr>
      </w:pPr>
      <w:r w:rsidRPr="001431FB">
        <w:rPr>
          <w:rFonts w:ascii="黑体" w:eastAsia="黑体" w:hAnsi="宋体" w:hint="eastAsia"/>
          <w:sz w:val="32"/>
        </w:rPr>
        <w:t xml:space="preserve">第二部分  </w:t>
      </w:r>
      <w:r>
        <w:rPr>
          <w:rFonts w:ascii="黑体" w:eastAsia="黑体" w:hAnsi="宋体" w:hint="eastAsia"/>
          <w:sz w:val="32"/>
        </w:rPr>
        <w:t>那曲地区高级中学2017年度</w:t>
      </w:r>
      <w:r w:rsidRPr="001431FB">
        <w:rPr>
          <w:rFonts w:ascii="黑体" w:eastAsia="黑体" w:hAnsi="宋体" w:hint="eastAsia"/>
          <w:sz w:val="32"/>
        </w:rPr>
        <w:t>部门</w:t>
      </w:r>
      <w:r>
        <w:rPr>
          <w:rFonts w:ascii="黑体" w:eastAsia="黑体" w:hAnsi="宋体" w:hint="eastAsia"/>
          <w:sz w:val="32"/>
        </w:rPr>
        <w:t>决</w:t>
      </w:r>
      <w:r w:rsidRPr="001431FB">
        <w:rPr>
          <w:rFonts w:ascii="黑体" w:eastAsia="黑体" w:hAnsi="宋体" w:hint="eastAsia"/>
          <w:sz w:val="32"/>
        </w:rPr>
        <w:t>算</w:t>
      </w:r>
      <w:r>
        <w:rPr>
          <w:rFonts w:ascii="黑体" w:eastAsia="黑体" w:hAnsi="宋体" w:hint="eastAsia"/>
          <w:sz w:val="32"/>
        </w:rPr>
        <w:t>明细</w:t>
      </w:r>
      <w:r w:rsidRPr="001431FB">
        <w:rPr>
          <w:rFonts w:ascii="黑体" w:eastAsia="黑体" w:hAnsi="宋体" w:hint="eastAsia"/>
          <w:sz w:val="32"/>
        </w:rPr>
        <w:t>表</w:t>
      </w:r>
    </w:p>
    <w:p w:rsidR="00CF78C1" w:rsidRPr="00145A2A" w:rsidRDefault="00CF78C1" w:rsidP="00CF78C1">
      <w:pPr>
        <w:spacing w:beforeLines="100" w:afterLines="100" w:line="560" w:lineRule="exact"/>
        <w:ind w:firstLineChars="200" w:firstLine="640"/>
        <w:rPr>
          <w:rFonts w:ascii="仿宋_GB2312" w:eastAsia="仿宋_GB2312" w:hAnsi="宋体"/>
          <w:sz w:val="32"/>
        </w:rPr>
      </w:pPr>
      <w:r w:rsidRPr="00145A2A">
        <w:rPr>
          <w:rFonts w:ascii="仿宋_GB2312" w:eastAsia="仿宋_GB2312" w:hAnsi="宋体" w:hint="eastAsia"/>
          <w:sz w:val="32"/>
        </w:rPr>
        <w:t>一、收支决算总表</w:t>
      </w:r>
    </w:p>
    <w:p w:rsidR="00CF78C1" w:rsidRPr="00145A2A" w:rsidRDefault="00CF78C1" w:rsidP="00CF78C1">
      <w:pPr>
        <w:spacing w:beforeLines="100" w:afterLines="100" w:line="560" w:lineRule="exact"/>
        <w:ind w:firstLineChars="200" w:firstLine="640"/>
        <w:rPr>
          <w:rFonts w:ascii="仿宋_GB2312" w:eastAsia="仿宋_GB2312" w:hAnsi="宋体"/>
          <w:sz w:val="32"/>
        </w:rPr>
      </w:pPr>
      <w:r w:rsidRPr="00145A2A">
        <w:rPr>
          <w:rFonts w:ascii="仿宋_GB2312" w:eastAsia="仿宋_GB2312" w:hAnsi="宋体" w:hint="eastAsia"/>
          <w:sz w:val="32"/>
        </w:rPr>
        <w:t>二、收入决算</w:t>
      </w:r>
      <w:r>
        <w:rPr>
          <w:rFonts w:ascii="仿宋_GB2312" w:eastAsia="仿宋_GB2312" w:hAnsi="宋体" w:hint="eastAsia"/>
          <w:sz w:val="32"/>
        </w:rPr>
        <w:t>总</w:t>
      </w:r>
      <w:r w:rsidRPr="00145A2A">
        <w:rPr>
          <w:rFonts w:ascii="仿宋_GB2312" w:eastAsia="仿宋_GB2312" w:hAnsi="宋体" w:hint="eastAsia"/>
          <w:sz w:val="32"/>
        </w:rPr>
        <w:t>表</w:t>
      </w:r>
    </w:p>
    <w:p w:rsidR="00CF78C1" w:rsidRPr="00145A2A" w:rsidRDefault="00CF78C1" w:rsidP="00CF78C1">
      <w:pPr>
        <w:spacing w:beforeLines="100" w:afterLines="100" w:line="560" w:lineRule="exact"/>
        <w:ind w:firstLineChars="200" w:firstLine="640"/>
        <w:rPr>
          <w:rFonts w:ascii="仿宋_GB2312" w:eastAsia="仿宋_GB2312" w:hAnsi="宋体"/>
          <w:sz w:val="32"/>
        </w:rPr>
      </w:pPr>
      <w:r w:rsidRPr="00145A2A">
        <w:rPr>
          <w:rFonts w:ascii="仿宋_GB2312" w:eastAsia="仿宋_GB2312" w:hAnsi="宋体" w:hint="eastAsia"/>
          <w:sz w:val="32"/>
        </w:rPr>
        <w:t>三、支出决算</w:t>
      </w:r>
      <w:r>
        <w:rPr>
          <w:rFonts w:ascii="仿宋_GB2312" w:eastAsia="仿宋_GB2312" w:hAnsi="宋体" w:hint="eastAsia"/>
          <w:sz w:val="32"/>
        </w:rPr>
        <w:t>总</w:t>
      </w:r>
      <w:r w:rsidRPr="00145A2A">
        <w:rPr>
          <w:rFonts w:ascii="仿宋_GB2312" w:eastAsia="仿宋_GB2312" w:hAnsi="宋体" w:hint="eastAsia"/>
          <w:sz w:val="32"/>
        </w:rPr>
        <w:t>表</w:t>
      </w:r>
    </w:p>
    <w:p w:rsidR="00CF78C1" w:rsidRPr="00145A2A" w:rsidRDefault="00CF78C1" w:rsidP="00CF78C1">
      <w:pPr>
        <w:spacing w:beforeLines="100" w:afterLines="100" w:line="560" w:lineRule="exact"/>
        <w:ind w:firstLineChars="200" w:firstLine="640"/>
        <w:rPr>
          <w:rFonts w:ascii="仿宋_GB2312" w:eastAsia="仿宋_GB2312" w:hAnsi="宋体"/>
          <w:sz w:val="32"/>
        </w:rPr>
      </w:pPr>
      <w:r w:rsidRPr="00145A2A">
        <w:rPr>
          <w:rFonts w:ascii="仿宋_GB2312" w:eastAsia="仿宋_GB2312" w:hAnsi="宋体" w:hint="eastAsia"/>
          <w:sz w:val="32"/>
        </w:rPr>
        <w:t>四、财政拨款收支决算总表</w:t>
      </w:r>
    </w:p>
    <w:p w:rsidR="00CF78C1" w:rsidRPr="00145A2A" w:rsidRDefault="00CF78C1" w:rsidP="00CF78C1">
      <w:pPr>
        <w:spacing w:beforeLines="100" w:afterLines="100" w:line="560" w:lineRule="exact"/>
        <w:ind w:firstLineChars="200" w:firstLine="640"/>
        <w:rPr>
          <w:rFonts w:ascii="仿宋_GB2312" w:eastAsia="仿宋_GB2312" w:hAnsi="宋体"/>
          <w:sz w:val="32"/>
        </w:rPr>
      </w:pPr>
      <w:r w:rsidRPr="00145A2A">
        <w:rPr>
          <w:rFonts w:ascii="仿宋_GB2312" w:eastAsia="仿宋_GB2312" w:hAnsi="宋体" w:hint="eastAsia"/>
          <w:sz w:val="32"/>
        </w:rPr>
        <w:t>五、一般公共预算财政拨款支出决算表</w:t>
      </w:r>
    </w:p>
    <w:p w:rsidR="00CF78C1" w:rsidRPr="00145A2A" w:rsidRDefault="00CF78C1" w:rsidP="00CF78C1">
      <w:pPr>
        <w:spacing w:beforeLines="100" w:afterLines="100" w:line="560" w:lineRule="exact"/>
        <w:ind w:firstLineChars="200" w:firstLine="640"/>
        <w:rPr>
          <w:rFonts w:ascii="仿宋_GB2312" w:eastAsia="仿宋_GB2312" w:hAnsi="宋体"/>
          <w:sz w:val="32"/>
        </w:rPr>
      </w:pPr>
      <w:r w:rsidRPr="00145A2A">
        <w:rPr>
          <w:rFonts w:ascii="仿宋_GB2312" w:eastAsia="仿宋_GB2312" w:hAnsi="宋体" w:hint="eastAsia"/>
          <w:sz w:val="32"/>
        </w:rPr>
        <w:t>六、一般公共预算财政拨款基本支出决算表</w:t>
      </w:r>
    </w:p>
    <w:p w:rsidR="00CF78C1" w:rsidRPr="00145A2A" w:rsidRDefault="00CF78C1" w:rsidP="00CF78C1">
      <w:pPr>
        <w:spacing w:beforeLines="100" w:afterLines="100" w:line="560" w:lineRule="exact"/>
        <w:ind w:firstLineChars="200" w:firstLine="640"/>
        <w:rPr>
          <w:rFonts w:ascii="仿宋_GB2312" w:eastAsia="仿宋_GB2312" w:hAnsi="宋体"/>
          <w:sz w:val="32"/>
        </w:rPr>
      </w:pPr>
      <w:r w:rsidRPr="00145A2A">
        <w:rPr>
          <w:rFonts w:ascii="仿宋_GB2312" w:eastAsia="仿宋_GB2312" w:hAnsi="宋体" w:hint="eastAsia"/>
          <w:sz w:val="32"/>
        </w:rPr>
        <w:t>七、一般公共预算相关经费支出决算表</w:t>
      </w:r>
    </w:p>
    <w:p w:rsidR="00CF78C1" w:rsidRPr="00145A2A" w:rsidRDefault="00CF78C1" w:rsidP="00CF78C1">
      <w:pPr>
        <w:spacing w:beforeLines="100" w:afterLines="100" w:line="560" w:lineRule="exact"/>
        <w:ind w:firstLineChars="200" w:firstLine="640"/>
        <w:rPr>
          <w:rFonts w:ascii="仿宋_GB2312" w:eastAsia="仿宋_GB2312" w:hAnsi="宋体"/>
          <w:sz w:val="32"/>
        </w:rPr>
      </w:pPr>
      <w:r w:rsidRPr="00145A2A">
        <w:rPr>
          <w:rFonts w:ascii="仿宋_GB2312" w:eastAsia="仿宋_GB2312" w:hAnsi="宋体" w:hint="eastAsia"/>
          <w:sz w:val="32"/>
        </w:rPr>
        <w:t>八、 政府性基金预算财政拨款收支决算表</w:t>
      </w:r>
    </w:p>
    <w:p w:rsidR="00CF78C1" w:rsidRPr="001431FB" w:rsidRDefault="00CF78C1" w:rsidP="00CF78C1">
      <w:pPr>
        <w:spacing w:beforeLines="100" w:afterLines="100" w:line="560" w:lineRule="exact"/>
        <w:ind w:firstLineChars="200" w:firstLine="640"/>
        <w:rPr>
          <w:rFonts w:ascii="黑体" w:eastAsia="黑体" w:hAnsi="宋体"/>
          <w:sz w:val="32"/>
        </w:rPr>
      </w:pPr>
      <w:r w:rsidRPr="001431FB">
        <w:rPr>
          <w:rFonts w:ascii="黑体" w:eastAsia="黑体" w:hAnsi="宋体" w:hint="eastAsia"/>
          <w:sz w:val="32"/>
        </w:rPr>
        <w:t xml:space="preserve">第三部分  </w:t>
      </w:r>
      <w:r>
        <w:rPr>
          <w:rFonts w:ascii="黑体" w:eastAsia="黑体" w:hAnsi="宋体" w:hint="eastAsia"/>
          <w:sz w:val="32"/>
        </w:rPr>
        <w:t>那曲地区高级中学2016年度部门决</w:t>
      </w:r>
      <w:r w:rsidRPr="001431FB">
        <w:rPr>
          <w:rFonts w:ascii="黑体" w:eastAsia="黑体" w:hAnsi="宋体" w:hint="eastAsia"/>
          <w:sz w:val="32"/>
        </w:rPr>
        <w:t>算情况说明</w:t>
      </w:r>
    </w:p>
    <w:p w:rsidR="00CF78C1" w:rsidRPr="00642E06" w:rsidRDefault="00CF78C1" w:rsidP="00CF78C1">
      <w:pPr>
        <w:spacing w:beforeLines="100" w:afterLines="100" w:line="560" w:lineRule="exact"/>
        <w:ind w:firstLineChars="200" w:firstLine="640"/>
        <w:rPr>
          <w:rFonts w:ascii="黑体" w:eastAsia="黑体" w:hAnsi="宋体"/>
          <w:sz w:val="32"/>
        </w:rPr>
      </w:pPr>
      <w:r w:rsidRPr="001431FB">
        <w:rPr>
          <w:rFonts w:ascii="黑体" w:eastAsia="黑体" w:hAnsi="宋体" w:hint="eastAsia"/>
          <w:sz w:val="32"/>
        </w:rPr>
        <w:t>第四部分  名词解释</w:t>
      </w:r>
    </w:p>
    <w:p w:rsidR="008F57BC" w:rsidRPr="009409E6" w:rsidRDefault="008F57BC" w:rsidP="00E075C7">
      <w:pPr>
        <w:jc w:val="center"/>
        <w:rPr>
          <w:rFonts w:ascii="黑体" w:eastAsia="黑体" w:hAnsi="黑体"/>
          <w:sz w:val="36"/>
          <w:szCs w:val="36"/>
        </w:rPr>
      </w:pPr>
      <w:r w:rsidRPr="009409E6">
        <w:rPr>
          <w:rFonts w:ascii="黑体" w:eastAsia="黑体" w:hAnsi="黑体" w:hint="eastAsia"/>
          <w:sz w:val="36"/>
          <w:szCs w:val="36"/>
        </w:rPr>
        <w:lastRenderedPageBreak/>
        <w:t>第一部分</w:t>
      </w:r>
    </w:p>
    <w:p w:rsidR="00471574" w:rsidRPr="009409E6" w:rsidRDefault="008F57BC" w:rsidP="008F57BC">
      <w:pPr>
        <w:jc w:val="center"/>
        <w:rPr>
          <w:rFonts w:ascii="黑体" w:eastAsia="黑体" w:hAnsi="黑体"/>
          <w:sz w:val="32"/>
        </w:rPr>
      </w:pPr>
      <w:r w:rsidRPr="009409E6">
        <w:rPr>
          <w:rFonts w:ascii="黑体" w:eastAsia="黑体" w:hAnsi="黑体" w:hint="eastAsia"/>
          <w:sz w:val="32"/>
        </w:rPr>
        <w:t>那曲地区高级中学概况</w:t>
      </w:r>
    </w:p>
    <w:p w:rsidR="00CF78C1" w:rsidRPr="00CF78C1" w:rsidRDefault="00CF78C1" w:rsidP="00CF78C1">
      <w:pPr>
        <w:spacing w:beforeLines="100" w:afterLines="100" w:line="560" w:lineRule="exact"/>
        <w:ind w:firstLineChars="200" w:firstLine="640"/>
        <w:rPr>
          <w:rFonts w:ascii="黑体" w:eastAsia="黑体" w:hAnsi="黑体"/>
          <w:sz w:val="32"/>
        </w:rPr>
      </w:pPr>
      <w:r w:rsidRPr="00CF78C1">
        <w:rPr>
          <w:rFonts w:ascii="黑体" w:eastAsia="黑体" w:hAnsi="黑体" w:hint="eastAsia"/>
          <w:sz w:val="32"/>
        </w:rPr>
        <w:t>一、部门决算单位构成</w:t>
      </w:r>
    </w:p>
    <w:p w:rsidR="002A3AAD" w:rsidRPr="0060262B" w:rsidRDefault="00471574" w:rsidP="002A3AAD">
      <w:pPr>
        <w:spacing w:before="240"/>
        <w:ind w:firstLine="645"/>
        <w:rPr>
          <w:rFonts w:asciiTheme="majorEastAsia" w:eastAsiaTheme="majorEastAsia" w:hAnsiTheme="majorEastAsia"/>
          <w:sz w:val="32"/>
        </w:rPr>
      </w:pPr>
      <w:r w:rsidRPr="0060262B">
        <w:rPr>
          <w:rFonts w:asciiTheme="majorEastAsia" w:eastAsiaTheme="majorEastAsia" w:hAnsiTheme="majorEastAsia" w:hint="eastAsia"/>
          <w:sz w:val="32"/>
        </w:rPr>
        <w:t>那曲地区高级中学位于那曲镇文化中路，平均海拔4</w:t>
      </w:r>
      <w:r w:rsidR="008F57BC" w:rsidRPr="0060262B">
        <w:rPr>
          <w:rFonts w:asciiTheme="majorEastAsia" w:eastAsiaTheme="majorEastAsia" w:hAnsiTheme="majorEastAsia" w:hint="eastAsia"/>
          <w:sz w:val="32"/>
        </w:rPr>
        <w:t>500</w:t>
      </w:r>
      <w:r w:rsidRPr="0060262B">
        <w:rPr>
          <w:rFonts w:asciiTheme="majorEastAsia" w:eastAsiaTheme="majorEastAsia" w:hAnsiTheme="majorEastAsia" w:hint="eastAsia"/>
          <w:sz w:val="32"/>
        </w:rPr>
        <w:t>平米，学校创建于1974年9月25日，一晃40</w:t>
      </w:r>
      <w:r w:rsidR="008F57BC" w:rsidRPr="0060262B">
        <w:rPr>
          <w:rFonts w:asciiTheme="majorEastAsia" w:eastAsiaTheme="majorEastAsia" w:hAnsiTheme="majorEastAsia" w:hint="eastAsia"/>
          <w:sz w:val="32"/>
        </w:rPr>
        <w:t>多</w:t>
      </w:r>
      <w:r w:rsidRPr="0060262B">
        <w:rPr>
          <w:rFonts w:asciiTheme="majorEastAsia" w:eastAsiaTheme="majorEastAsia" w:hAnsiTheme="majorEastAsia" w:hint="eastAsia"/>
          <w:sz w:val="32"/>
        </w:rPr>
        <w:t>年过去了，如今的那曲地区高级中学已经成为藏北培育人才的重点中学，现有学校占地面积88711平方米，校舍面积27070平方米，2017年我校高中总班级数为42个，</w:t>
      </w:r>
      <w:r w:rsidR="008F57BC" w:rsidRPr="0060262B">
        <w:rPr>
          <w:rFonts w:asciiTheme="majorEastAsia" w:eastAsiaTheme="majorEastAsia" w:hAnsiTheme="majorEastAsia" w:hint="eastAsia"/>
          <w:sz w:val="32"/>
        </w:rPr>
        <w:t>学生</w:t>
      </w:r>
      <w:r w:rsidR="00EE5A2E" w:rsidRPr="0060262B">
        <w:rPr>
          <w:rFonts w:asciiTheme="majorEastAsia" w:eastAsiaTheme="majorEastAsia" w:hAnsiTheme="majorEastAsia" w:hint="eastAsia"/>
          <w:sz w:val="32"/>
        </w:rPr>
        <w:t>2045</w:t>
      </w:r>
      <w:r w:rsidR="003918E8" w:rsidRPr="0060262B">
        <w:rPr>
          <w:rFonts w:asciiTheme="majorEastAsia" w:eastAsiaTheme="majorEastAsia" w:hAnsiTheme="majorEastAsia" w:hint="eastAsia"/>
          <w:sz w:val="32"/>
        </w:rPr>
        <w:t>人。</w:t>
      </w:r>
      <w:r w:rsidRPr="0060262B">
        <w:rPr>
          <w:rFonts w:asciiTheme="majorEastAsia" w:eastAsiaTheme="majorEastAsia" w:hAnsiTheme="majorEastAsia" w:hint="eastAsia"/>
          <w:sz w:val="32"/>
        </w:rPr>
        <w:t>全校教职工总共为</w:t>
      </w:r>
      <w:r w:rsidR="008F57BC" w:rsidRPr="0060262B">
        <w:rPr>
          <w:rFonts w:asciiTheme="majorEastAsia" w:eastAsiaTheme="majorEastAsia" w:hAnsiTheme="majorEastAsia" w:hint="eastAsia"/>
          <w:sz w:val="32"/>
        </w:rPr>
        <w:t>2</w:t>
      </w:r>
      <w:r w:rsidR="00EE5A2E" w:rsidRPr="0060262B">
        <w:rPr>
          <w:rFonts w:asciiTheme="majorEastAsia" w:eastAsiaTheme="majorEastAsia" w:hAnsiTheme="majorEastAsia" w:hint="eastAsia"/>
          <w:sz w:val="32"/>
        </w:rPr>
        <w:t>28</w:t>
      </w:r>
      <w:r w:rsidRPr="0060262B">
        <w:rPr>
          <w:rFonts w:asciiTheme="majorEastAsia" w:eastAsiaTheme="majorEastAsia" w:hAnsiTheme="majorEastAsia" w:hint="eastAsia"/>
          <w:sz w:val="32"/>
        </w:rPr>
        <w:t>人，退休人员3</w:t>
      </w:r>
      <w:r w:rsidR="00EE5A2E" w:rsidRPr="0060262B">
        <w:rPr>
          <w:rFonts w:asciiTheme="majorEastAsia" w:eastAsiaTheme="majorEastAsia" w:hAnsiTheme="majorEastAsia" w:hint="eastAsia"/>
          <w:sz w:val="32"/>
        </w:rPr>
        <w:t>7</w:t>
      </w:r>
      <w:r w:rsidR="008F57BC" w:rsidRPr="0060262B">
        <w:rPr>
          <w:rFonts w:asciiTheme="majorEastAsia" w:eastAsiaTheme="majorEastAsia" w:hAnsiTheme="majorEastAsia" w:hint="eastAsia"/>
          <w:sz w:val="32"/>
        </w:rPr>
        <w:t>人</w:t>
      </w:r>
      <w:r w:rsidRPr="0060262B">
        <w:rPr>
          <w:rFonts w:asciiTheme="majorEastAsia" w:eastAsiaTheme="majorEastAsia" w:hAnsiTheme="majorEastAsia" w:hint="eastAsia"/>
          <w:sz w:val="32"/>
        </w:rPr>
        <w:t>。</w:t>
      </w:r>
    </w:p>
    <w:p w:rsidR="00CF78C1" w:rsidRDefault="00CF78C1" w:rsidP="00CF78C1">
      <w:pPr>
        <w:spacing w:beforeLines="100" w:afterLines="100" w:line="560" w:lineRule="exact"/>
        <w:ind w:firstLineChars="200" w:firstLine="640"/>
        <w:rPr>
          <w:rFonts w:ascii="仿宋_GB2312" w:eastAsia="仿宋_GB2312" w:hAnsi="宋体"/>
          <w:sz w:val="32"/>
        </w:rPr>
      </w:pPr>
      <w:r w:rsidRPr="00145A2A">
        <w:rPr>
          <w:rFonts w:ascii="仿宋_GB2312" w:eastAsia="仿宋_GB2312" w:hAnsi="宋体" w:hint="eastAsia"/>
          <w:sz w:val="32"/>
        </w:rPr>
        <w:t>二、部门职责和机构设置</w:t>
      </w:r>
    </w:p>
    <w:p w:rsidR="009B3096" w:rsidRPr="0060262B" w:rsidRDefault="002A3AAD" w:rsidP="009B3096">
      <w:pPr>
        <w:rPr>
          <w:rFonts w:asciiTheme="majorEastAsia" w:eastAsiaTheme="majorEastAsia" w:hAnsiTheme="majorEastAsia"/>
          <w:sz w:val="32"/>
        </w:rPr>
      </w:pPr>
      <w:r w:rsidRPr="008F57BC">
        <w:rPr>
          <w:rFonts w:ascii="仿宋" w:eastAsia="仿宋" w:hAnsi="仿宋" w:hint="eastAsia"/>
          <w:sz w:val="32"/>
        </w:rPr>
        <w:t xml:space="preserve">    </w:t>
      </w:r>
      <w:r w:rsidRPr="0060262B">
        <w:rPr>
          <w:rFonts w:asciiTheme="majorEastAsia" w:eastAsiaTheme="majorEastAsia" w:hAnsiTheme="majorEastAsia" w:hint="eastAsia"/>
          <w:sz w:val="32"/>
        </w:rPr>
        <w:t>1.</w:t>
      </w:r>
      <w:r w:rsidR="009B3096" w:rsidRPr="0060262B">
        <w:rPr>
          <w:rFonts w:asciiTheme="majorEastAsia" w:eastAsiaTheme="majorEastAsia" w:hAnsiTheme="majorEastAsia" w:hint="eastAsia"/>
          <w:sz w:val="32"/>
        </w:rPr>
        <w:t>全面贯彻执行党和国家的教育方针、政策、法规，坚持正确的政治方向，按教育规律办学，努力为社会主义现代化和当地经济建设培养合格人才。</w:t>
      </w:r>
    </w:p>
    <w:p w:rsidR="009B3096" w:rsidRPr="0060262B" w:rsidRDefault="002A3AAD" w:rsidP="009B3096">
      <w:pPr>
        <w:rPr>
          <w:rFonts w:asciiTheme="majorEastAsia" w:eastAsiaTheme="majorEastAsia" w:hAnsiTheme="majorEastAsia"/>
          <w:sz w:val="32"/>
        </w:rPr>
      </w:pPr>
      <w:r w:rsidRPr="0060262B">
        <w:rPr>
          <w:rFonts w:asciiTheme="majorEastAsia" w:eastAsiaTheme="majorEastAsia" w:hAnsiTheme="majorEastAsia" w:hint="eastAsia"/>
          <w:sz w:val="32"/>
        </w:rPr>
        <w:t xml:space="preserve">    2.</w:t>
      </w:r>
      <w:r w:rsidR="009B3096" w:rsidRPr="0060262B">
        <w:rPr>
          <w:rFonts w:asciiTheme="majorEastAsia" w:eastAsiaTheme="majorEastAsia" w:hAnsiTheme="majorEastAsia" w:hint="eastAsia"/>
          <w:sz w:val="32"/>
        </w:rPr>
        <w:t>制订并组织实施学校的发展规划，学年和学期工作计划。</w:t>
      </w:r>
    </w:p>
    <w:p w:rsidR="009B3096" w:rsidRPr="0060262B" w:rsidRDefault="002A3AAD" w:rsidP="009B3096">
      <w:pPr>
        <w:rPr>
          <w:rFonts w:asciiTheme="majorEastAsia" w:eastAsiaTheme="majorEastAsia" w:hAnsiTheme="majorEastAsia"/>
          <w:sz w:val="32"/>
        </w:rPr>
      </w:pPr>
      <w:r w:rsidRPr="0060262B">
        <w:rPr>
          <w:rFonts w:asciiTheme="majorEastAsia" w:eastAsiaTheme="majorEastAsia" w:hAnsiTheme="majorEastAsia" w:hint="eastAsia"/>
          <w:sz w:val="32"/>
        </w:rPr>
        <w:t xml:space="preserve">    3.</w:t>
      </w:r>
      <w:r w:rsidR="009B3096" w:rsidRPr="0060262B">
        <w:rPr>
          <w:rFonts w:asciiTheme="majorEastAsia" w:eastAsiaTheme="majorEastAsia" w:hAnsiTheme="majorEastAsia" w:hint="eastAsia"/>
          <w:sz w:val="32"/>
        </w:rPr>
        <w:t>指挥协调各处（室）的工作，对各处（室）的工作进行指导、督促、检查和评价。</w:t>
      </w:r>
    </w:p>
    <w:p w:rsidR="009B3096" w:rsidRPr="0060262B" w:rsidRDefault="002A3AAD" w:rsidP="009B3096">
      <w:pPr>
        <w:rPr>
          <w:rFonts w:asciiTheme="majorEastAsia" w:eastAsiaTheme="majorEastAsia" w:hAnsiTheme="majorEastAsia"/>
          <w:sz w:val="32"/>
        </w:rPr>
      </w:pPr>
      <w:r w:rsidRPr="0060262B">
        <w:rPr>
          <w:rFonts w:asciiTheme="majorEastAsia" w:eastAsiaTheme="majorEastAsia" w:hAnsiTheme="majorEastAsia" w:hint="eastAsia"/>
          <w:sz w:val="32"/>
        </w:rPr>
        <w:t xml:space="preserve">    4.</w:t>
      </w:r>
      <w:r w:rsidR="009B3096" w:rsidRPr="0060262B">
        <w:rPr>
          <w:rFonts w:asciiTheme="majorEastAsia" w:eastAsiaTheme="majorEastAsia" w:hAnsiTheme="majorEastAsia" w:hint="eastAsia"/>
          <w:sz w:val="32"/>
        </w:rPr>
        <w:t>把德育工作放在首位，坚持管理育人、教书育人、服务育人、环境育人的工作方针，抓好德育队伍建设，扎实地提高德育效果。</w:t>
      </w:r>
    </w:p>
    <w:p w:rsidR="009B3096" w:rsidRPr="0060262B" w:rsidRDefault="002A3AAD" w:rsidP="009B3096">
      <w:pPr>
        <w:rPr>
          <w:rFonts w:asciiTheme="majorEastAsia" w:eastAsiaTheme="majorEastAsia" w:hAnsiTheme="majorEastAsia"/>
          <w:sz w:val="32"/>
        </w:rPr>
      </w:pPr>
      <w:r w:rsidRPr="0060262B">
        <w:rPr>
          <w:rFonts w:asciiTheme="majorEastAsia" w:eastAsiaTheme="majorEastAsia" w:hAnsiTheme="majorEastAsia" w:hint="eastAsia"/>
          <w:sz w:val="32"/>
        </w:rPr>
        <w:lastRenderedPageBreak/>
        <w:t xml:space="preserve">    5.</w:t>
      </w:r>
      <w:r w:rsidR="009B3096" w:rsidRPr="0060262B">
        <w:rPr>
          <w:rFonts w:asciiTheme="majorEastAsia" w:eastAsiaTheme="majorEastAsia" w:hAnsiTheme="majorEastAsia" w:hint="eastAsia"/>
          <w:sz w:val="32"/>
        </w:rPr>
        <w:t>坚持学校工作以教学为主的原则，按照国家统一编制的教学计划、教学大纲组织教学，遵循教学规律，建立和完善教学常规管理，努力提高教学质量。</w:t>
      </w:r>
    </w:p>
    <w:p w:rsidR="009B3096" w:rsidRPr="0060262B" w:rsidRDefault="002A3AAD" w:rsidP="009B3096">
      <w:pPr>
        <w:rPr>
          <w:rFonts w:asciiTheme="majorEastAsia" w:eastAsiaTheme="majorEastAsia" w:hAnsiTheme="majorEastAsia"/>
          <w:sz w:val="32"/>
        </w:rPr>
      </w:pPr>
      <w:r w:rsidRPr="0060262B">
        <w:rPr>
          <w:rFonts w:asciiTheme="majorEastAsia" w:eastAsiaTheme="majorEastAsia" w:hAnsiTheme="majorEastAsia" w:hint="eastAsia"/>
          <w:sz w:val="32"/>
        </w:rPr>
        <w:t xml:space="preserve">    6.</w:t>
      </w:r>
      <w:r w:rsidR="009B3096" w:rsidRPr="0060262B">
        <w:rPr>
          <w:rFonts w:asciiTheme="majorEastAsia" w:eastAsiaTheme="majorEastAsia" w:hAnsiTheme="majorEastAsia" w:hint="eastAsia"/>
          <w:sz w:val="32"/>
        </w:rPr>
        <w:t>加强对体育、卫生、美育、劳动教育工作的领导管理，全面实施素质教育。</w:t>
      </w:r>
    </w:p>
    <w:p w:rsidR="009B3096" w:rsidRPr="0060262B" w:rsidRDefault="002A3AAD" w:rsidP="009B3096">
      <w:pPr>
        <w:rPr>
          <w:rFonts w:asciiTheme="majorEastAsia" w:eastAsiaTheme="majorEastAsia" w:hAnsiTheme="majorEastAsia"/>
          <w:sz w:val="32"/>
        </w:rPr>
      </w:pPr>
      <w:r w:rsidRPr="0060262B">
        <w:rPr>
          <w:rFonts w:asciiTheme="majorEastAsia" w:eastAsiaTheme="majorEastAsia" w:hAnsiTheme="majorEastAsia" w:hint="eastAsia"/>
          <w:sz w:val="32"/>
        </w:rPr>
        <w:t xml:space="preserve">    7.</w:t>
      </w:r>
      <w:r w:rsidR="009B3096" w:rsidRPr="0060262B">
        <w:rPr>
          <w:rFonts w:asciiTheme="majorEastAsia" w:eastAsiaTheme="majorEastAsia" w:hAnsiTheme="majorEastAsia" w:hint="eastAsia"/>
          <w:sz w:val="32"/>
        </w:rPr>
        <w:t>重视教师队伍建设，定期组织教师学习政治理论、文化业务知识，不断提高教师的政治思想、职业道德、文化业务素质，充分调动他们教书育人的主动性、积极性和创造性。</w:t>
      </w:r>
    </w:p>
    <w:p w:rsidR="009B3096" w:rsidRPr="0060262B" w:rsidRDefault="002A3AAD" w:rsidP="009B3096">
      <w:pPr>
        <w:rPr>
          <w:rFonts w:asciiTheme="majorEastAsia" w:eastAsiaTheme="majorEastAsia" w:hAnsiTheme="majorEastAsia"/>
          <w:sz w:val="32"/>
        </w:rPr>
      </w:pPr>
      <w:r w:rsidRPr="0060262B">
        <w:rPr>
          <w:rFonts w:asciiTheme="majorEastAsia" w:eastAsiaTheme="majorEastAsia" w:hAnsiTheme="majorEastAsia" w:hint="eastAsia"/>
          <w:sz w:val="32"/>
        </w:rPr>
        <w:t xml:space="preserve">    8.</w:t>
      </w:r>
      <w:r w:rsidR="009B3096" w:rsidRPr="0060262B">
        <w:rPr>
          <w:rFonts w:asciiTheme="majorEastAsia" w:eastAsiaTheme="majorEastAsia" w:hAnsiTheme="majorEastAsia" w:hint="eastAsia"/>
          <w:sz w:val="32"/>
        </w:rPr>
        <w:t>加强对总务工作的领导，贯彻勤俭办学的原则，搞好校园建设，努力开展勤工俭学活动，逐步改善办学条件和教职工的福利待遇。</w:t>
      </w:r>
    </w:p>
    <w:p w:rsidR="002A3AAD" w:rsidRPr="0060262B" w:rsidRDefault="002A3AAD">
      <w:pPr>
        <w:rPr>
          <w:rFonts w:asciiTheme="majorEastAsia" w:eastAsiaTheme="majorEastAsia" w:hAnsiTheme="majorEastAsia"/>
          <w:sz w:val="32"/>
        </w:rPr>
      </w:pPr>
      <w:r w:rsidRPr="0060262B">
        <w:rPr>
          <w:rFonts w:asciiTheme="majorEastAsia" w:eastAsiaTheme="majorEastAsia" w:hAnsiTheme="majorEastAsia" w:hint="eastAsia"/>
          <w:sz w:val="32"/>
        </w:rPr>
        <w:t xml:space="preserve">    9.</w:t>
      </w:r>
      <w:r w:rsidR="009B3096" w:rsidRPr="0060262B">
        <w:rPr>
          <w:rFonts w:asciiTheme="majorEastAsia" w:eastAsiaTheme="majorEastAsia" w:hAnsiTheme="majorEastAsia" w:hint="eastAsia"/>
          <w:sz w:val="32"/>
        </w:rPr>
        <w:t>加强与社会的联系，调动社会各方面的办学积极性，支持学校建设和教育教学工作。办好家长学校，发挥家长委员会的作用。</w:t>
      </w:r>
    </w:p>
    <w:p w:rsidR="00CF78C1" w:rsidRPr="00F21002" w:rsidRDefault="002A3AAD" w:rsidP="00CF78C1">
      <w:pPr>
        <w:spacing w:beforeLines="100" w:afterLines="100" w:line="560" w:lineRule="exact"/>
        <w:ind w:firstLineChars="200" w:firstLine="640"/>
        <w:rPr>
          <w:rFonts w:ascii="仿宋_GB2312" w:eastAsia="仿宋_GB2312" w:hAnsi="宋体"/>
          <w:sz w:val="32"/>
        </w:rPr>
      </w:pPr>
      <w:r>
        <w:rPr>
          <w:rFonts w:ascii="仿宋" w:eastAsia="仿宋" w:hAnsi="仿宋" w:hint="eastAsia"/>
          <w:sz w:val="32"/>
        </w:rPr>
        <w:t xml:space="preserve">  </w:t>
      </w:r>
      <w:r w:rsidRPr="009409E6">
        <w:rPr>
          <w:rFonts w:ascii="黑体" w:eastAsia="黑体" w:hAnsi="黑体" w:hint="eastAsia"/>
          <w:sz w:val="32"/>
        </w:rPr>
        <w:t xml:space="preserve"> </w:t>
      </w:r>
      <w:r w:rsidR="00CF78C1" w:rsidRPr="001431FB">
        <w:rPr>
          <w:rFonts w:ascii="黑体" w:eastAsia="黑体" w:hAnsi="宋体" w:hint="eastAsia"/>
          <w:sz w:val="32"/>
        </w:rPr>
        <w:t xml:space="preserve">第二部分  </w:t>
      </w:r>
      <w:r w:rsidR="00CF78C1">
        <w:rPr>
          <w:rFonts w:ascii="黑体" w:eastAsia="黑体" w:hAnsi="宋体" w:hint="eastAsia"/>
          <w:sz w:val="32"/>
        </w:rPr>
        <w:t>那曲地区高级中学2017年度</w:t>
      </w:r>
      <w:r w:rsidR="00CF78C1" w:rsidRPr="001431FB">
        <w:rPr>
          <w:rFonts w:ascii="黑体" w:eastAsia="黑体" w:hAnsi="宋体" w:hint="eastAsia"/>
          <w:sz w:val="32"/>
        </w:rPr>
        <w:t>部门</w:t>
      </w:r>
      <w:r w:rsidR="00CF78C1">
        <w:rPr>
          <w:rFonts w:ascii="黑体" w:eastAsia="黑体" w:hAnsi="宋体" w:hint="eastAsia"/>
          <w:sz w:val="32"/>
        </w:rPr>
        <w:t>决</w:t>
      </w:r>
      <w:r w:rsidR="00CF78C1" w:rsidRPr="001431FB">
        <w:rPr>
          <w:rFonts w:ascii="黑体" w:eastAsia="黑体" w:hAnsi="宋体" w:hint="eastAsia"/>
          <w:sz w:val="32"/>
        </w:rPr>
        <w:t>算</w:t>
      </w:r>
      <w:r w:rsidR="00CF78C1">
        <w:rPr>
          <w:rFonts w:ascii="黑体" w:eastAsia="黑体" w:hAnsi="宋体" w:hint="eastAsia"/>
          <w:sz w:val="32"/>
        </w:rPr>
        <w:t>明细</w:t>
      </w:r>
      <w:r w:rsidR="00CF78C1" w:rsidRPr="001431FB">
        <w:rPr>
          <w:rFonts w:ascii="黑体" w:eastAsia="黑体" w:hAnsi="宋体" w:hint="eastAsia"/>
          <w:sz w:val="32"/>
        </w:rPr>
        <w:t>表</w:t>
      </w:r>
    </w:p>
    <w:p w:rsidR="00CF78C1" w:rsidRDefault="00CF78C1" w:rsidP="008F57BC">
      <w:pPr>
        <w:rPr>
          <w:rFonts w:ascii="仿宋" w:eastAsia="仿宋" w:hAnsi="仿宋"/>
          <w:sz w:val="32"/>
        </w:rPr>
      </w:pPr>
      <w:r w:rsidRPr="00202EDD">
        <w:rPr>
          <w:rFonts w:ascii="仿宋" w:eastAsia="仿宋" w:hAnsi="仿宋" w:hint="eastAsia"/>
          <w:sz w:val="32"/>
        </w:rPr>
        <w:t xml:space="preserve"> (详见附表1-8</w:t>
      </w:r>
      <w:r>
        <w:rPr>
          <w:rFonts w:ascii="仿宋" w:eastAsia="仿宋" w:hAnsi="仿宋" w:hint="eastAsia"/>
          <w:sz w:val="32"/>
        </w:rPr>
        <w:t>)</w:t>
      </w:r>
    </w:p>
    <w:p w:rsidR="00CF78C1" w:rsidRPr="001431FB" w:rsidRDefault="00CF78C1" w:rsidP="00CF78C1">
      <w:pPr>
        <w:spacing w:beforeLines="100" w:afterLines="100" w:line="560" w:lineRule="exact"/>
        <w:ind w:firstLineChars="200" w:firstLine="640"/>
        <w:rPr>
          <w:rFonts w:ascii="黑体" w:eastAsia="黑体" w:hAnsi="宋体"/>
          <w:sz w:val="32"/>
        </w:rPr>
      </w:pPr>
      <w:bookmarkStart w:id="0" w:name="部门决算填报说明（部门用）"/>
      <w:bookmarkEnd w:id="0"/>
      <w:r w:rsidRPr="001431FB">
        <w:rPr>
          <w:rFonts w:ascii="黑体" w:eastAsia="黑体" w:hAnsi="宋体" w:hint="eastAsia"/>
          <w:sz w:val="32"/>
        </w:rPr>
        <w:t xml:space="preserve">第三部分  </w:t>
      </w:r>
      <w:r>
        <w:rPr>
          <w:rFonts w:ascii="黑体" w:eastAsia="黑体" w:hAnsi="宋体" w:hint="eastAsia"/>
          <w:sz w:val="32"/>
        </w:rPr>
        <w:t>那曲地区高级中学2017年度部门决</w:t>
      </w:r>
      <w:r w:rsidRPr="001431FB">
        <w:rPr>
          <w:rFonts w:ascii="黑体" w:eastAsia="黑体" w:hAnsi="宋体" w:hint="eastAsia"/>
          <w:sz w:val="32"/>
        </w:rPr>
        <w:t>算情况说明</w:t>
      </w:r>
    </w:p>
    <w:p w:rsidR="00716A0B" w:rsidRDefault="00716A0B" w:rsidP="00716A0B">
      <w:pPr>
        <w:widowControl/>
        <w:spacing w:before="302" w:after="602" w:line="360" w:lineRule="exact"/>
        <w:ind w:left="150" w:right="150" w:firstLine="480"/>
        <w:jc w:val="left"/>
      </w:pPr>
      <w:r>
        <w:rPr>
          <w:rFonts w:ascii="黑体" w:eastAsia="黑体" w:hAnsi="宋体" w:cs="黑体" w:hint="eastAsia"/>
          <w:color w:val="000000"/>
          <w:kern w:val="0"/>
          <w:sz w:val="24"/>
          <w:szCs w:val="24"/>
          <w:shd w:val="clear" w:color="auto" w:fill="FFFFFF"/>
        </w:rPr>
        <w:t>一、决算汇编基本情况</w:t>
      </w:r>
      <w:r>
        <w:rPr>
          <w:rFonts w:ascii="Calibri" w:eastAsia="宋体" w:hAnsi="Calibri" w:cs="Times New Roman"/>
          <w:color w:val="333333"/>
          <w:kern w:val="0"/>
          <w:sz w:val="24"/>
          <w:szCs w:val="24"/>
          <w:shd w:val="clear" w:color="auto" w:fill="FFFFFF"/>
        </w:rPr>
        <w:t xml:space="preserve"> </w:t>
      </w:r>
    </w:p>
    <w:p w:rsidR="00716A0B" w:rsidRPr="0060262B" w:rsidRDefault="00716A0B" w:rsidP="00716A0B">
      <w:pPr>
        <w:widowControl/>
        <w:spacing w:before="302" w:after="602" w:line="360" w:lineRule="exact"/>
        <w:ind w:left="150" w:right="150" w:firstLine="480"/>
        <w:jc w:val="left"/>
        <w:rPr>
          <w:rFonts w:asciiTheme="majorEastAsia" w:eastAsiaTheme="majorEastAsia" w:hAnsiTheme="majorEastAsia"/>
        </w:rPr>
      </w:pPr>
      <w:r w:rsidRPr="0060262B">
        <w:rPr>
          <w:rFonts w:asciiTheme="majorEastAsia" w:eastAsiaTheme="majorEastAsia" w:hAnsiTheme="majorEastAsia" w:cs="仿宋"/>
          <w:color w:val="000000"/>
          <w:kern w:val="0"/>
          <w:sz w:val="24"/>
          <w:szCs w:val="24"/>
          <w:shd w:val="clear" w:color="auto" w:fill="FFFFFF"/>
        </w:rPr>
        <w:lastRenderedPageBreak/>
        <w:t>（一）部门机构情况说明</w:t>
      </w:r>
      <w:r w:rsidRPr="0060262B">
        <w:rPr>
          <w:rFonts w:asciiTheme="majorEastAsia" w:eastAsiaTheme="majorEastAsia" w:hAnsiTheme="majorEastAsia" w:cs="Times New Roman"/>
          <w:color w:val="333333"/>
          <w:kern w:val="0"/>
          <w:sz w:val="24"/>
          <w:szCs w:val="24"/>
          <w:shd w:val="clear" w:color="auto" w:fill="FFFFFF"/>
        </w:rPr>
        <w:t xml:space="preserve"> </w:t>
      </w:r>
    </w:p>
    <w:p w:rsidR="00716A0B" w:rsidRPr="0060262B" w:rsidRDefault="00716A0B" w:rsidP="00716A0B">
      <w:pPr>
        <w:widowControl/>
        <w:spacing w:before="302" w:after="602" w:line="420" w:lineRule="atLeast"/>
        <w:ind w:left="150" w:right="150" w:firstLine="480"/>
        <w:jc w:val="left"/>
        <w:rPr>
          <w:rFonts w:asciiTheme="majorEastAsia" w:eastAsiaTheme="majorEastAsia" w:hAnsiTheme="majorEastAsia"/>
        </w:rPr>
      </w:pPr>
      <w:r w:rsidRPr="0060262B">
        <w:rPr>
          <w:rFonts w:asciiTheme="majorEastAsia" w:eastAsiaTheme="majorEastAsia" w:hAnsiTheme="majorEastAsia" w:cs="宋体" w:hint="eastAsia"/>
          <w:color w:val="000000"/>
          <w:kern w:val="0"/>
          <w:sz w:val="24"/>
          <w:szCs w:val="24"/>
          <w:u w:val="single"/>
          <w:shd w:val="clear" w:color="auto" w:fill="FFFFFF"/>
        </w:rPr>
        <w:t>201</w:t>
      </w:r>
      <w:r w:rsidR="004D258C" w:rsidRPr="0060262B">
        <w:rPr>
          <w:rFonts w:asciiTheme="majorEastAsia" w:eastAsiaTheme="majorEastAsia" w:hAnsiTheme="majorEastAsia" w:cs="宋体" w:hint="eastAsia"/>
          <w:color w:val="000000"/>
          <w:kern w:val="0"/>
          <w:sz w:val="24"/>
          <w:szCs w:val="24"/>
          <w:u w:val="single"/>
          <w:shd w:val="clear" w:color="auto" w:fill="FFFFFF"/>
        </w:rPr>
        <w:t>7</w:t>
      </w:r>
      <w:r w:rsidRPr="0060262B">
        <w:rPr>
          <w:rFonts w:asciiTheme="majorEastAsia" w:eastAsiaTheme="majorEastAsia" w:hAnsiTheme="majorEastAsia" w:cs="仿宋" w:hint="eastAsia"/>
          <w:color w:val="000000"/>
          <w:kern w:val="0"/>
          <w:sz w:val="24"/>
          <w:szCs w:val="24"/>
          <w:shd w:val="clear" w:color="auto" w:fill="FFFFFF"/>
        </w:rPr>
        <w:t>年度，纳入本部门决算汇编范围的独立核算单位共</w:t>
      </w:r>
      <w:r w:rsidRPr="0060262B">
        <w:rPr>
          <w:rFonts w:asciiTheme="majorEastAsia" w:eastAsiaTheme="majorEastAsia" w:hAnsiTheme="majorEastAsia" w:cs="宋体" w:hint="eastAsia"/>
          <w:color w:val="000000"/>
          <w:kern w:val="0"/>
          <w:sz w:val="24"/>
          <w:szCs w:val="24"/>
          <w:u w:val="single"/>
          <w:shd w:val="clear" w:color="auto" w:fill="FFFFFF"/>
        </w:rPr>
        <w:t xml:space="preserve"> 1 </w:t>
      </w:r>
      <w:r w:rsidRPr="0060262B">
        <w:rPr>
          <w:rFonts w:asciiTheme="majorEastAsia" w:eastAsiaTheme="majorEastAsia" w:hAnsiTheme="majorEastAsia" w:cs="仿宋" w:hint="eastAsia"/>
          <w:color w:val="000000"/>
          <w:kern w:val="0"/>
          <w:sz w:val="24"/>
          <w:szCs w:val="24"/>
          <w:shd w:val="clear" w:color="auto" w:fill="FFFFFF"/>
        </w:rPr>
        <w:t>个，比上年增减</w:t>
      </w:r>
      <w:r w:rsidRPr="0060262B">
        <w:rPr>
          <w:rFonts w:asciiTheme="majorEastAsia" w:eastAsiaTheme="majorEastAsia" w:hAnsiTheme="majorEastAsia" w:cs="宋体" w:hint="eastAsia"/>
          <w:color w:val="000000"/>
          <w:kern w:val="0"/>
          <w:sz w:val="24"/>
          <w:szCs w:val="24"/>
          <w:u w:val="single"/>
          <w:shd w:val="clear" w:color="auto" w:fill="FFFFFF"/>
        </w:rPr>
        <w:t xml:space="preserve"> 0 </w:t>
      </w:r>
      <w:r w:rsidRPr="0060262B">
        <w:rPr>
          <w:rFonts w:asciiTheme="majorEastAsia" w:eastAsiaTheme="majorEastAsia" w:hAnsiTheme="majorEastAsia" w:cs="仿宋" w:hint="eastAsia"/>
          <w:color w:val="000000"/>
          <w:kern w:val="0"/>
          <w:sz w:val="24"/>
          <w:szCs w:val="24"/>
          <w:shd w:val="clear" w:color="auto" w:fill="FFFFFF"/>
        </w:rPr>
        <w:t>个，分类说明如下：</w:t>
      </w:r>
      <w:r w:rsidRPr="0060262B">
        <w:rPr>
          <w:rFonts w:asciiTheme="majorEastAsia" w:eastAsiaTheme="majorEastAsia" w:hAnsiTheme="majorEastAsia" w:cs="Times New Roman"/>
          <w:color w:val="333333"/>
          <w:kern w:val="0"/>
          <w:sz w:val="24"/>
          <w:szCs w:val="24"/>
          <w:shd w:val="clear" w:color="auto" w:fill="FFFFFF"/>
        </w:rPr>
        <w:t xml:space="preserve"> </w:t>
      </w:r>
    </w:p>
    <w:tbl>
      <w:tblPr>
        <w:tblW w:w="0" w:type="auto"/>
        <w:tblInd w:w="165" w:type="dxa"/>
        <w:tblLayout w:type="fixed"/>
        <w:tblCellMar>
          <w:top w:w="15" w:type="dxa"/>
          <w:left w:w="15" w:type="dxa"/>
          <w:bottom w:w="15" w:type="dxa"/>
          <w:right w:w="15" w:type="dxa"/>
        </w:tblCellMar>
        <w:tblLook w:val="0000"/>
      </w:tblPr>
      <w:tblGrid>
        <w:gridCol w:w="4869"/>
        <w:gridCol w:w="1713"/>
        <w:gridCol w:w="1578"/>
        <w:gridCol w:w="6012"/>
      </w:tblGrid>
      <w:tr w:rsidR="00716A0B" w:rsidRPr="0060262B" w:rsidTr="004D258C">
        <w:tc>
          <w:tcPr>
            <w:tcW w:w="4869"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center"/>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项目</w:t>
            </w:r>
            <w:r w:rsidRPr="0060262B">
              <w:rPr>
                <w:rFonts w:asciiTheme="majorEastAsia" w:eastAsiaTheme="majorEastAsia" w:hAnsiTheme="majorEastAsia" w:cs="宋体" w:hint="eastAsia"/>
                <w:kern w:val="0"/>
                <w:sz w:val="24"/>
                <w:szCs w:val="24"/>
              </w:rPr>
              <w:t xml:space="preserve"> </w:t>
            </w:r>
          </w:p>
        </w:tc>
        <w:tc>
          <w:tcPr>
            <w:tcW w:w="1713"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center"/>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数量</w:t>
            </w:r>
            <w:r w:rsidRPr="0060262B">
              <w:rPr>
                <w:rFonts w:asciiTheme="majorEastAsia" w:eastAsiaTheme="majorEastAsia" w:hAnsiTheme="majorEastAsia" w:cs="宋体" w:hint="eastAsia"/>
                <w:kern w:val="0"/>
                <w:sz w:val="24"/>
                <w:szCs w:val="24"/>
              </w:rPr>
              <w:t xml:space="preserve"> </w:t>
            </w:r>
          </w:p>
        </w:tc>
        <w:tc>
          <w:tcPr>
            <w:tcW w:w="1578"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center"/>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比上年增减</w:t>
            </w:r>
            <w:r w:rsidRPr="0060262B">
              <w:rPr>
                <w:rFonts w:asciiTheme="majorEastAsia" w:eastAsiaTheme="majorEastAsia" w:hAnsiTheme="majorEastAsia" w:cs="宋体" w:hint="eastAsia"/>
                <w:kern w:val="0"/>
                <w:sz w:val="24"/>
                <w:szCs w:val="24"/>
              </w:rPr>
              <w:t xml:space="preserve"> </w:t>
            </w:r>
          </w:p>
        </w:tc>
        <w:tc>
          <w:tcPr>
            <w:tcW w:w="6012"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center"/>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变动原因说明</w:t>
            </w:r>
            <w:r w:rsidRPr="0060262B">
              <w:rPr>
                <w:rFonts w:asciiTheme="majorEastAsia" w:eastAsiaTheme="majorEastAsia" w:hAnsiTheme="majorEastAsia" w:cs="宋体" w:hint="eastAsia"/>
                <w:kern w:val="0"/>
                <w:sz w:val="24"/>
                <w:szCs w:val="24"/>
              </w:rPr>
              <w:t xml:space="preserve"> </w:t>
            </w:r>
          </w:p>
        </w:tc>
      </w:tr>
      <w:tr w:rsidR="00716A0B" w:rsidRPr="0060262B" w:rsidTr="004D258C">
        <w:tc>
          <w:tcPr>
            <w:tcW w:w="4869"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center"/>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合</w:t>
            </w:r>
            <w:r w:rsidRPr="0060262B">
              <w:rPr>
                <w:rFonts w:asciiTheme="majorEastAsia" w:eastAsiaTheme="majorEastAsia" w:hAnsiTheme="majorEastAsia" w:cs="宋体" w:hint="eastAsia"/>
                <w:color w:val="000000"/>
                <w:kern w:val="0"/>
                <w:sz w:val="24"/>
                <w:szCs w:val="24"/>
              </w:rPr>
              <w:t xml:space="preserve"> </w:t>
            </w:r>
            <w:r w:rsidRPr="0060262B">
              <w:rPr>
                <w:rFonts w:asciiTheme="majorEastAsia" w:eastAsiaTheme="majorEastAsia" w:hAnsiTheme="majorEastAsia" w:cs="仿宋" w:hint="eastAsia"/>
                <w:color w:val="000000"/>
                <w:kern w:val="0"/>
                <w:sz w:val="24"/>
                <w:szCs w:val="24"/>
              </w:rPr>
              <w:t>计</w:t>
            </w:r>
            <w:r w:rsidRPr="0060262B">
              <w:rPr>
                <w:rFonts w:asciiTheme="majorEastAsia" w:eastAsiaTheme="majorEastAsia" w:hAnsiTheme="majorEastAsia" w:cs="宋体" w:hint="eastAsia"/>
                <w:kern w:val="0"/>
                <w:sz w:val="24"/>
                <w:szCs w:val="24"/>
              </w:rPr>
              <w:t xml:space="preserve"> </w:t>
            </w:r>
          </w:p>
        </w:tc>
        <w:tc>
          <w:tcPr>
            <w:tcW w:w="1713"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1</w:t>
            </w:r>
            <w:r w:rsidRPr="0060262B">
              <w:rPr>
                <w:rFonts w:asciiTheme="majorEastAsia" w:eastAsiaTheme="majorEastAsia" w:hAnsiTheme="majorEastAsia" w:cs="宋体" w:hint="eastAsia"/>
                <w:kern w:val="0"/>
                <w:sz w:val="24"/>
                <w:szCs w:val="24"/>
              </w:rPr>
              <w:t xml:space="preserve"> </w:t>
            </w:r>
          </w:p>
        </w:tc>
        <w:tc>
          <w:tcPr>
            <w:tcW w:w="1578"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0</w:t>
            </w:r>
            <w:r w:rsidRPr="0060262B">
              <w:rPr>
                <w:rFonts w:asciiTheme="majorEastAsia" w:eastAsiaTheme="majorEastAsia" w:hAnsiTheme="majorEastAsia" w:cs="宋体" w:hint="eastAsia"/>
                <w:kern w:val="0"/>
                <w:sz w:val="24"/>
                <w:szCs w:val="24"/>
              </w:rPr>
              <w:t xml:space="preserve"> </w:t>
            </w:r>
          </w:p>
        </w:tc>
        <w:tc>
          <w:tcPr>
            <w:tcW w:w="6012"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r>
      <w:tr w:rsidR="00716A0B" w:rsidRPr="0060262B" w:rsidTr="004D258C">
        <w:tc>
          <w:tcPr>
            <w:tcW w:w="4869"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一、按单位基本性质</w:t>
            </w:r>
            <w:r w:rsidRPr="0060262B">
              <w:rPr>
                <w:rFonts w:asciiTheme="majorEastAsia" w:eastAsiaTheme="majorEastAsia" w:hAnsiTheme="majorEastAsia" w:cs="宋体" w:hint="eastAsia"/>
                <w:kern w:val="0"/>
                <w:sz w:val="24"/>
                <w:szCs w:val="24"/>
              </w:rPr>
              <w:t xml:space="preserve"> </w:t>
            </w:r>
          </w:p>
        </w:tc>
        <w:tc>
          <w:tcPr>
            <w:tcW w:w="1713"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c>
          <w:tcPr>
            <w:tcW w:w="1578"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c>
          <w:tcPr>
            <w:tcW w:w="6012"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r>
      <w:tr w:rsidR="00716A0B" w:rsidRPr="0060262B" w:rsidTr="004D258C">
        <w:tc>
          <w:tcPr>
            <w:tcW w:w="4869"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行政单位</w:t>
            </w:r>
            <w:r w:rsidRPr="0060262B">
              <w:rPr>
                <w:rFonts w:asciiTheme="majorEastAsia" w:eastAsiaTheme="majorEastAsia" w:hAnsiTheme="majorEastAsia" w:cs="宋体" w:hint="eastAsia"/>
                <w:kern w:val="0"/>
                <w:sz w:val="24"/>
                <w:szCs w:val="24"/>
              </w:rPr>
              <w:t xml:space="preserve"> </w:t>
            </w:r>
          </w:p>
        </w:tc>
        <w:tc>
          <w:tcPr>
            <w:tcW w:w="1713"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c>
          <w:tcPr>
            <w:tcW w:w="1578"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c>
          <w:tcPr>
            <w:tcW w:w="6012"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r>
      <w:tr w:rsidR="00716A0B" w:rsidRPr="0060262B" w:rsidTr="004D258C">
        <w:tc>
          <w:tcPr>
            <w:tcW w:w="4869"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事业单位</w:t>
            </w:r>
            <w:r w:rsidRPr="0060262B">
              <w:rPr>
                <w:rFonts w:asciiTheme="majorEastAsia" w:eastAsiaTheme="majorEastAsia" w:hAnsiTheme="majorEastAsia" w:cs="宋体" w:hint="eastAsia"/>
                <w:kern w:val="0"/>
                <w:sz w:val="24"/>
                <w:szCs w:val="24"/>
              </w:rPr>
              <w:t xml:space="preserve"> </w:t>
            </w:r>
          </w:p>
        </w:tc>
        <w:tc>
          <w:tcPr>
            <w:tcW w:w="1713"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1</w:t>
            </w:r>
            <w:r w:rsidRPr="0060262B">
              <w:rPr>
                <w:rFonts w:asciiTheme="majorEastAsia" w:eastAsiaTheme="majorEastAsia" w:hAnsiTheme="majorEastAsia" w:cs="宋体" w:hint="eastAsia"/>
                <w:kern w:val="0"/>
                <w:sz w:val="24"/>
                <w:szCs w:val="24"/>
              </w:rPr>
              <w:t xml:space="preserve"> </w:t>
            </w:r>
          </w:p>
        </w:tc>
        <w:tc>
          <w:tcPr>
            <w:tcW w:w="1578"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0</w:t>
            </w:r>
            <w:r w:rsidRPr="0060262B">
              <w:rPr>
                <w:rFonts w:asciiTheme="majorEastAsia" w:eastAsiaTheme="majorEastAsia" w:hAnsiTheme="majorEastAsia" w:cs="宋体" w:hint="eastAsia"/>
                <w:kern w:val="0"/>
                <w:sz w:val="24"/>
                <w:szCs w:val="24"/>
              </w:rPr>
              <w:t xml:space="preserve"> </w:t>
            </w:r>
          </w:p>
        </w:tc>
        <w:tc>
          <w:tcPr>
            <w:tcW w:w="6012"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r>
      <w:tr w:rsidR="00716A0B" w:rsidRPr="0060262B" w:rsidTr="004D258C">
        <w:tc>
          <w:tcPr>
            <w:tcW w:w="4869"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其他</w:t>
            </w:r>
            <w:r w:rsidRPr="0060262B">
              <w:rPr>
                <w:rFonts w:asciiTheme="majorEastAsia" w:eastAsiaTheme="majorEastAsia" w:hAnsiTheme="majorEastAsia" w:cs="宋体" w:hint="eastAsia"/>
                <w:kern w:val="0"/>
                <w:sz w:val="24"/>
                <w:szCs w:val="24"/>
              </w:rPr>
              <w:t xml:space="preserve"> </w:t>
            </w:r>
          </w:p>
        </w:tc>
        <w:tc>
          <w:tcPr>
            <w:tcW w:w="1713"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c>
          <w:tcPr>
            <w:tcW w:w="1578"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c>
          <w:tcPr>
            <w:tcW w:w="6012"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r>
      <w:tr w:rsidR="00716A0B" w:rsidRPr="0060262B" w:rsidTr="004D258C">
        <w:tc>
          <w:tcPr>
            <w:tcW w:w="4869"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二、按执行会计制度</w:t>
            </w:r>
            <w:r w:rsidRPr="0060262B">
              <w:rPr>
                <w:rFonts w:asciiTheme="majorEastAsia" w:eastAsiaTheme="majorEastAsia" w:hAnsiTheme="majorEastAsia" w:cs="宋体" w:hint="eastAsia"/>
                <w:kern w:val="0"/>
                <w:sz w:val="24"/>
                <w:szCs w:val="24"/>
              </w:rPr>
              <w:t xml:space="preserve"> </w:t>
            </w:r>
          </w:p>
        </w:tc>
        <w:tc>
          <w:tcPr>
            <w:tcW w:w="1713"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c>
          <w:tcPr>
            <w:tcW w:w="1578"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c>
          <w:tcPr>
            <w:tcW w:w="6012"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r>
      <w:tr w:rsidR="00716A0B" w:rsidRPr="0060262B" w:rsidTr="004D258C">
        <w:tc>
          <w:tcPr>
            <w:tcW w:w="4869"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行政单位</w:t>
            </w:r>
            <w:r w:rsidRPr="0060262B">
              <w:rPr>
                <w:rFonts w:asciiTheme="majorEastAsia" w:eastAsiaTheme="majorEastAsia" w:hAnsiTheme="majorEastAsia" w:cs="宋体" w:hint="eastAsia"/>
                <w:kern w:val="0"/>
                <w:sz w:val="24"/>
                <w:szCs w:val="24"/>
              </w:rPr>
              <w:t xml:space="preserve"> </w:t>
            </w:r>
          </w:p>
        </w:tc>
        <w:tc>
          <w:tcPr>
            <w:tcW w:w="1713"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c>
          <w:tcPr>
            <w:tcW w:w="1578"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c>
          <w:tcPr>
            <w:tcW w:w="6012"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r>
      <w:tr w:rsidR="00716A0B" w:rsidRPr="0060262B" w:rsidTr="004D258C">
        <w:tc>
          <w:tcPr>
            <w:tcW w:w="4869"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ind w:firstLine="480"/>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事业单位（含行业）</w:t>
            </w:r>
            <w:r w:rsidRPr="0060262B">
              <w:rPr>
                <w:rFonts w:asciiTheme="majorEastAsia" w:eastAsiaTheme="majorEastAsia" w:hAnsiTheme="majorEastAsia" w:cs="宋体" w:hint="eastAsia"/>
                <w:kern w:val="0"/>
                <w:sz w:val="24"/>
                <w:szCs w:val="24"/>
              </w:rPr>
              <w:t xml:space="preserve"> </w:t>
            </w:r>
          </w:p>
        </w:tc>
        <w:tc>
          <w:tcPr>
            <w:tcW w:w="1713"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1</w:t>
            </w:r>
            <w:r w:rsidRPr="0060262B">
              <w:rPr>
                <w:rFonts w:asciiTheme="majorEastAsia" w:eastAsiaTheme="majorEastAsia" w:hAnsiTheme="majorEastAsia" w:cs="宋体" w:hint="eastAsia"/>
                <w:kern w:val="0"/>
                <w:sz w:val="24"/>
                <w:szCs w:val="24"/>
              </w:rPr>
              <w:t xml:space="preserve"> </w:t>
            </w:r>
          </w:p>
        </w:tc>
        <w:tc>
          <w:tcPr>
            <w:tcW w:w="1578"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0</w:t>
            </w:r>
            <w:r w:rsidRPr="0060262B">
              <w:rPr>
                <w:rFonts w:asciiTheme="majorEastAsia" w:eastAsiaTheme="majorEastAsia" w:hAnsiTheme="majorEastAsia" w:cs="宋体" w:hint="eastAsia"/>
                <w:kern w:val="0"/>
                <w:sz w:val="24"/>
                <w:szCs w:val="24"/>
              </w:rPr>
              <w:t xml:space="preserve"> </w:t>
            </w:r>
          </w:p>
        </w:tc>
        <w:tc>
          <w:tcPr>
            <w:tcW w:w="6012"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r>
      <w:tr w:rsidR="00716A0B" w:rsidRPr="0060262B" w:rsidTr="004D258C">
        <w:tc>
          <w:tcPr>
            <w:tcW w:w="4869"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民间非营利组织</w:t>
            </w:r>
            <w:r w:rsidRPr="0060262B">
              <w:rPr>
                <w:rFonts w:asciiTheme="majorEastAsia" w:eastAsiaTheme="majorEastAsia" w:hAnsiTheme="majorEastAsia" w:cs="宋体" w:hint="eastAsia"/>
                <w:kern w:val="0"/>
                <w:sz w:val="24"/>
                <w:szCs w:val="24"/>
              </w:rPr>
              <w:t xml:space="preserve"> </w:t>
            </w:r>
          </w:p>
        </w:tc>
        <w:tc>
          <w:tcPr>
            <w:tcW w:w="1713"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c>
          <w:tcPr>
            <w:tcW w:w="1578"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c>
          <w:tcPr>
            <w:tcW w:w="6012"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r>
      <w:tr w:rsidR="00716A0B" w:rsidRPr="0060262B" w:rsidTr="004D258C">
        <w:tc>
          <w:tcPr>
            <w:tcW w:w="4869"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企业</w:t>
            </w:r>
            <w:r w:rsidRPr="0060262B">
              <w:rPr>
                <w:rFonts w:asciiTheme="majorEastAsia" w:eastAsiaTheme="majorEastAsia" w:hAnsiTheme="majorEastAsia" w:cs="宋体" w:hint="eastAsia"/>
                <w:kern w:val="0"/>
                <w:sz w:val="24"/>
                <w:szCs w:val="24"/>
              </w:rPr>
              <w:t xml:space="preserve"> </w:t>
            </w:r>
          </w:p>
        </w:tc>
        <w:tc>
          <w:tcPr>
            <w:tcW w:w="1713"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c>
          <w:tcPr>
            <w:tcW w:w="1578"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c>
          <w:tcPr>
            <w:tcW w:w="6012"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r>
      <w:tr w:rsidR="00716A0B" w:rsidRPr="0060262B" w:rsidTr="004D258C">
        <w:tc>
          <w:tcPr>
            <w:tcW w:w="4869"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三、按单位预算级次</w:t>
            </w:r>
            <w:r w:rsidRPr="0060262B">
              <w:rPr>
                <w:rFonts w:asciiTheme="majorEastAsia" w:eastAsiaTheme="majorEastAsia" w:hAnsiTheme="majorEastAsia" w:cs="宋体" w:hint="eastAsia"/>
                <w:kern w:val="0"/>
                <w:sz w:val="24"/>
                <w:szCs w:val="24"/>
              </w:rPr>
              <w:t xml:space="preserve"> </w:t>
            </w:r>
          </w:p>
        </w:tc>
        <w:tc>
          <w:tcPr>
            <w:tcW w:w="1713"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c>
          <w:tcPr>
            <w:tcW w:w="1578"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c>
          <w:tcPr>
            <w:tcW w:w="6012"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r>
      <w:tr w:rsidR="00716A0B" w:rsidRPr="0060262B" w:rsidTr="004D258C">
        <w:tc>
          <w:tcPr>
            <w:tcW w:w="4869"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一级预算单位</w:t>
            </w:r>
            <w:r w:rsidRPr="0060262B">
              <w:rPr>
                <w:rFonts w:asciiTheme="majorEastAsia" w:eastAsiaTheme="majorEastAsia" w:hAnsiTheme="majorEastAsia" w:cs="宋体" w:hint="eastAsia"/>
                <w:kern w:val="0"/>
                <w:sz w:val="24"/>
                <w:szCs w:val="24"/>
              </w:rPr>
              <w:t xml:space="preserve"> </w:t>
            </w:r>
          </w:p>
        </w:tc>
        <w:tc>
          <w:tcPr>
            <w:tcW w:w="1713"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c>
          <w:tcPr>
            <w:tcW w:w="1578"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c>
          <w:tcPr>
            <w:tcW w:w="6012"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r>
      <w:tr w:rsidR="00716A0B" w:rsidRPr="0060262B" w:rsidTr="004D258C">
        <w:tc>
          <w:tcPr>
            <w:tcW w:w="4869"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二级预算单位</w:t>
            </w:r>
            <w:r w:rsidRPr="0060262B">
              <w:rPr>
                <w:rFonts w:asciiTheme="majorEastAsia" w:eastAsiaTheme="majorEastAsia" w:hAnsiTheme="majorEastAsia" w:cs="宋体" w:hint="eastAsia"/>
                <w:kern w:val="0"/>
                <w:sz w:val="24"/>
                <w:szCs w:val="24"/>
              </w:rPr>
              <w:t xml:space="preserve"> </w:t>
            </w:r>
          </w:p>
        </w:tc>
        <w:tc>
          <w:tcPr>
            <w:tcW w:w="1713"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1</w:t>
            </w:r>
            <w:r w:rsidRPr="0060262B">
              <w:rPr>
                <w:rFonts w:asciiTheme="majorEastAsia" w:eastAsiaTheme="majorEastAsia" w:hAnsiTheme="majorEastAsia" w:cs="宋体" w:hint="eastAsia"/>
                <w:kern w:val="0"/>
                <w:sz w:val="24"/>
                <w:szCs w:val="24"/>
              </w:rPr>
              <w:t xml:space="preserve"> </w:t>
            </w:r>
          </w:p>
        </w:tc>
        <w:tc>
          <w:tcPr>
            <w:tcW w:w="1578"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0</w:t>
            </w:r>
            <w:r w:rsidRPr="0060262B">
              <w:rPr>
                <w:rFonts w:asciiTheme="majorEastAsia" w:eastAsiaTheme="majorEastAsia" w:hAnsiTheme="majorEastAsia" w:cs="宋体" w:hint="eastAsia"/>
                <w:kern w:val="0"/>
                <w:sz w:val="24"/>
                <w:szCs w:val="24"/>
              </w:rPr>
              <w:t xml:space="preserve"> </w:t>
            </w:r>
          </w:p>
        </w:tc>
        <w:tc>
          <w:tcPr>
            <w:tcW w:w="6012"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r>
      <w:tr w:rsidR="00716A0B" w:rsidRPr="0060262B" w:rsidTr="004D258C">
        <w:tc>
          <w:tcPr>
            <w:tcW w:w="4869"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三级预算单位</w:t>
            </w:r>
            <w:r w:rsidRPr="0060262B">
              <w:rPr>
                <w:rFonts w:asciiTheme="majorEastAsia" w:eastAsiaTheme="majorEastAsia" w:hAnsiTheme="majorEastAsia" w:cs="宋体" w:hint="eastAsia"/>
                <w:kern w:val="0"/>
                <w:sz w:val="24"/>
                <w:szCs w:val="24"/>
              </w:rPr>
              <w:t xml:space="preserve"> </w:t>
            </w:r>
          </w:p>
        </w:tc>
        <w:tc>
          <w:tcPr>
            <w:tcW w:w="1713"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c>
          <w:tcPr>
            <w:tcW w:w="1578"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c>
          <w:tcPr>
            <w:tcW w:w="6012"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r>
    </w:tbl>
    <w:p w:rsidR="00716A0B" w:rsidRPr="0060262B" w:rsidRDefault="00716A0B" w:rsidP="00716A0B">
      <w:pPr>
        <w:widowControl/>
        <w:spacing w:before="302" w:after="602" w:line="480" w:lineRule="exact"/>
        <w:ind w:left="150" w:right="150" w:firstLine="480"/>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shd w:val="clear" w:color="auto" w:fill="FFFFFF"/>
        </w:rPr>
        <w:t>（二）部门录入户数说明</w:t>
      </w:r>
      <w:r w:rsidRPr="0060262B">
        <w:rPr>
          <w:rFonts w:asciiTheme="majorEastAsia" w:eastAsiaTheme="majorEastAsia" w:hAnsiTheme="majorEastAsia" w:cs="Times New Roman"/>
          <w:color w:val="333333"/>
          <w:kern w:val="0"/>
          <w:sz w:val="24"/>
          <w:szCs w:val="24"/>
          <w:shd w:val="clear" w:color="auto" w:fill="FFFFFF"/>
        </w:rPr>
        <w:t xml:space="preserve"> </w:t>
      </w:r>
    </w:p>
    <w:p w:rsidR="00716A0B" w:rsidRPr="0060262B" w:rsidRDefault="00716A0B" w:rsidP="00716A0B">
      <w:pPr>
        <w:widowControl/>
        <w:spacing w:before="302" w:after="602" w:line="480" w:lineRule="exact"/>
        <w:ind w:left="150" w:right="150" w:firstLine="480"/>
        <w:jc w:val="left"/>
        <w:rPr>
          <w:rFonts w:asciiTheme="majorEastAsia" w:eastAsiaTheme="majorEastAsia" w:hAnsiTheme="majorEastAsia"/>
        </w:rPr>
      </w:pPr>
      <w:r w:rsidRPr="0060262B">
        <w:rPr>
          <w:rFonts w:asciiTheme="majorEastAsia" w:eastAsiaTheme="majorEastAsia" w:hAnsiTheme="majorEastAsia" w:cs="宋体" w:hint="eastAsia"/>
          <w:color w:val="000000"/>
          <w:kern w:val="0"/>
          <w:sz w:val="24"/>
          <w:szCs w:val="24"/>
          <w:u w:val="single"/>
          <w:shd w:val="clear" w:color="auto" w:fill="FFFFFF"/>
        </w:rPr>
        <w:t>201</w:t>
      </w:r>
      <w:r w:rsidR="004D258C" w:rsidRPr="0060262B">
        <w:rPr>
          <w:rFonts w:asciiTheme="majorEastAsia" w:eastAsiaTheme="majorEastAsia" w:hAnsiTheme="majorEastAsia" w:cs="宋体" w:hint="eastAsia"/>
          <w:color w:val="000000"/>
          <w:kern w:val="0"/>
          <w:sz w:val="24"/>
          <w:szCs w:val="24"/>
          <w:u w:val="single"/>
          <w:shd w:val="clear" w:color="auto" w:fill="FFFFFF"/>
        </w:rPr>
        <w:t>7</w:t>
      </w:r>
      <w:r w:rsidRPr="0060262B">
        <w:rPr>
          <w:rFonts w:asciiTheme="majorEastAsia" w:eastAsiaTheme="majorEastAsia" w:hAnsiTheme="majorEastAsia" w:cs="仿宋" w:hint="eastAsia"/>
          <w:color w:val="000000"/>
          <w:kern w:val="0"/>
          <w:sz w:val="24"/>
          <w:szCs w:val="24"/>
          <w:shd w:val="clear" w:color="auto" w:fill="FFFFFF"/>
        </w:rPr>
        <w:t>年度，本部门决算汇编户数共</w:t>
      </w:r>
      <w:r w:rsidRPr="0060262B">
        <w:rPr>
          <w:rFonts w:asciiTheme="majorEastAsia" w:eastAsiaTheme="majorEastAsia" w:hAnsiTheme="majorEastAsia" w:cs="宋体" w:hint="eastAsia"/>
          <w:color w:val="000000"/>
          <w:kern w:val="0"/>
          <w:sz w:val="24"/>
          <w:szCs w:val="24"/>
          <w:u w:val="single"/>
          <w:shd w:val="clear" w:color="auto" w:fill="FFFFFF"/>
        </w:rPr>
        <w:t xml:space="preserve"> 1 </w:t>
      </w:r>
      <w:r w:rsidRPr="0060262B">
        <w:rPr>
          <w:rFonts w:asciiTheme="majorEastAsia" w:eastAsiaTheme="majorEastAsia" w:hAnsiTheme="majorEastAsia" w:cs="仿宋" w:hint="eastAsia"/>
          <w:color w:val="000000"/>
          <w:kern w:val="0"/>
          <w:sz w:val="24"/>
          <w:szCs w:val="24"/>
          <w:shd w:val="clear" w:color="auto" w:fill="FFFFFF"/>
        </w:rPr>
        <w:t>个，比上年增减</w:t>
      </w:r>
      <w:r w:rsidRPr="0060262B">
        <w:rPr>
          <w:rFonts w:asciiTheme="majorEastAsia" w:eastAsiaTheme="majorEastAsia" w:hAnsiTheme="majorEastAsia" w:cs="宋体" w:hint="eastAsia"/>
          <w:color w:val="000000"/>
          <w:kern w:val="0"/>
          <w:sz w:val="24"/>
          <w:szCs w:val="24"/>
          <w:u w:val="single"/>
          <w:shd w:val="clear" w:color="auto" w:fill="FFFFFF"/>
        </w:rPr>
        <w:t xml:space="preserve"> 0 </w:t>
      </w:r>
      <w:r w:rsidRPr="0060262B">
        <w:rPr>
          <w:rFonts w:asciiTheme="majorEastAsia" w:eastAsiaTheme="majorEastAsia" w:hAnsiTheme="majorEastAsia" w:cs="仿宋" w:hint="eastAsia"/>
          <w:color w:val="000000"/>
          <w:kern w:val="0"/>
          <w:sz w:val="24"/>
          <w:szCs w:val="24"/>
          <w:shd w:val="clear" w:color="auto" w:fill="FFFFFF"/>
        </w:rPr>
        <w:t>个，分类说明如下：</w:t>
      </w:r>
      <w:r w:rsidRPr="0060262B">
        <w:rPr>
          <w:rFonts w:asciiTheme="majorEastAsia" w:eastAsiaTheme="majorEastAsia" w:hAnsiTheme="majorEastAsia" w:cs="Times New Roman"/>
          <w:color w:val="333333"/>
          <w:kern w:val="0"/>
          <w:sz w:val="24"/>
          <w:szCs w:val="24"/>
          <w:shd w:val="clear" w:color="auto" w:fill="FFFFFF"/>
        </w:rPr>
        <w:t xml:space="preserve"> </w:t>
      </w:r>
    </w:p>
    <w:tbl>
      <w:tblPr>
        <w:tblW w:w="0" w:type="auto"/>
        <w:tblInd w:w="165" w:type="dxa"/>
        <w:tblLayout w:type="fixed"/>
        <w:tblCellMar>
          <w:top w:w="15" w:type="dxa"/>
          <w:left w:w="15" w:type="dxa"/>
          <w:bottom w:w="15" w:type="dxa"/>
          <w:right w:w="15" w:type="dxa"/>
        </w:tblCellMar>
        <w:tblLook w:val="0000"/>
      </w:tblPr>
      <w:tblGrid>
        <w:gridCol w:w="5907"/>
        <w:gridCol w:w="1773"/>
        <w:gridCol w:w="1473"/>
        <w:gridCol w:w="5020"/>
      </w:tblGrid>
      <w:tr w:rsidR="00716A0B" w:rsidRPr="0060262B" w:rsidTr="004D258C">
        <w:tc>
          <w:tcPr>
            <w:tcW w:w="5907"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center"/>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项目</w:t>
            </w:r>
            <w:r w:rsidRPr="0060262B">
              <w:rPr>
                <w:rFonts w:asciiTheme="majorEastAsia" w:eastAsiaTheme="majorEastAsia" w:hAnsiTheme="majorEastAsia" w:cs="宋体" w:hint="eastAsia"/>
                <w:kern w:val="0"/>
                <w:sz w:val="24"/>
                <w:szCs w:val="24"/>
              </w:rPr>
              <w:t xml:space="preserve"> </w:t>
            </w:r>
          </w:p>
        </w:tc>
        <w:tc>
          <w:tcPr>
            <w:tcW w:w="1773"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center"/>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数量</w:t>
            </w:r>
            <w:r w:rsidRPr="0060262B">
              <w:rPr>
                <w:rFonts w:asciiTheme="majorEastAsia" w:eastAsiaTheme="majorEastAsia" w:hAnsiTheme="majorEastAsia" w:cs="宋体" w:hint="eastAsia"/>
                <w:kern w:val="0"/>
                <w:sz w:val="24"/>
                <w:szCs w:val="24"/>
              </w:rPr>
              <w:t xml:space="preserve"> </w:t>
            </w:r>
          </w:p>
        </w:tc>
        <w:tc>
          <w:tcPr>
            <w:tcW w:w="1473"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center"/>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比上年增减</w:t>
            </w:r>
            <w:r w:rsidRPr="0060262B">
              <w:rPr>
                <w:rFonts w:asciiTheme="majorEastAsia" w:eastAsiaTheme="majorEastAsia" w:hAnsiTheme="majorEastAsia" w:cs="宋体" w:hint="eastAsia"/>
                <w:kern w:val="0"/>
                <w:sz w:val="24"/>
                <w:szCs w:val="24"/>
              </w:rPr>
              <w:t xml:space="preserve"> </w:t>
            </w:r>
          </w:p>
        </w:tc>
        <w:tc>
          <w:tcPr>
            <w:tcW w:w="5020"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center"/>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变动原因说明</w:t>
            </w:r>
            <w:r w:rsidRPr="0060262B">
              <w:rPr>
                <w:rFonts w:asciiTheme="majorEastAsia" w:eastAsiaTheme="majorEastAsia" w:hAnsiTheme="majorEastAsia" w:cs="宋体" w:hint="eastAsia"/>
                <w:kern w:val="0"/>
                <w:sz w:val="24"/>
                <w:szCs w:val="24"/>
              </w:rPr>
              <w:t xml:space="preserve"> </w:t>
            </w:r>
          </w:p>
        </w:tc>
      </w:tr>
      <w:tr w:rsidR="00716A0B" w:rsidRPr="0060262B" w:rsidTr="004D258C">
        <w:tc>
          <w:tcPr>
            <w:tcW w:w="5907"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center"/>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合</w:t>
            </w:r>
            <w:r w:rsidRPr="0060262B">
              <w:rPr>
                <w:rFonts w:asciiTheme="majorEastAsia" w:eastAsiaTheme="majorEastAsia" w:hAnsiTheme="majorEastAsia" w:cs="宋体" w:hint="eastAsia"/>
                <w:color w:val="000000"/>
                <w:kern w:val="0"/>
                <w:sz w:val="24"/>
                <w:szCs w:val="24"/>
              </w:rPr>
              <w:t xml:space="preserve"> </w:t>
            </w:r>
            <w:r w:rsidRPr="0060262B">
              <w:rPr>
                <w:rFonts w:asciiTheme="majorEastAsia" w:eastAsiaTheme="majorEastAsia" w:hAnsiTheme="majorEastAsia" w:cs="仿宋" w:hint="eastAsia"/>
                <w:color w:val="000000"/>
                <w:kern w:val="0"/>
                <w:sz w:val="24"/>
                <w:szCs w:val="24"/>
              </w:rPr>
              <w:t>计</w:t>
            </w:r>
            <w:r w:rsidRPr="0060262B">
              <w:rPr>
                <w:rFonts w:asciiTheme="majorEastAsia" w:eastAsiaTheme="majorEastAsia" w:hAnsiTheme="majorEastAsia" w:cs="宋体" w:hint="eastAsia"/>
                <w:kern w:val="0"/>
                <w:sz w:val="24"/>
                <w:szCs w:val="24"/>
              </w:rPr>
              <w:t xml:space="preserve"> </w:t>
            </w:r>
          </w:p>
        </w:tc>
        <w:tc>
          <w:tcPr>
            <w:tcW w:w="1773"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c>
          <w:tcPr>
            <w:tcW w:w="1473"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c>
          <w:tcPr>
            <w:tcW w:w="5020"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r>
      <w:tr w:rsidR="00716A0B" w:rsidRPr="0060262B" w:rsidTr="004D258C">
        <w:tc>
          <w:tcPr>
            <w:tcW w:w="5907"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一、单户表</w:t>
            </w:r>
            <w:r w:rsidRPr="0060262B">
              <w:rPr>
                <w:rFonts w:asciiTheme="majorEastAsia" w:eastAsiaTheme="majorEastAsia" w:hAnsiTheme="majorEastAsia" w:cs="宋体" w:hint="eastAsia"/>
                <w:kern w:val="0"/>
                <w:sz w:val="24"/>
                <w:szCs w:val="24"/>
              </w:rPr>
              <w:t xml:space="preserve"> </w:t>
            </w:r>
          </w:p>
        </w:tc>
        <w:tc>
          <w:tcPr>
            <w:tcW w:w="1773"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1</w:t>
            </w:r>
            <w:r w:rsidRPr="0060262B">
              <w:rPr>
                <w:rFonts w:asciiTheme="majorEastAsia" w:eastAsiaTheme="majorEastAsia" w:hAnsiTheme="majorEastAsia" w:cs="宋体" w:hint="eastAsia"/>
                <w:kern w:val="0"/>
                <w:sz w:val="24"/>
                <w:szCs w:val="24"/>
              </w:rPr>
              <w:t xml:space="preserve"> </w:t>
            </w:r>
          </w:p>
        </w:tc>
        <w:tc>
          <w:tcPr>
            <w:tcW w:w="1473"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0</w:t>
            </w:r>
            <w:r w:rsidRPr="0060262B">
              <w:rPr>
                <w:rFonts w:asciiTheme="majorEastAsia" w:eastAsiaTheme="majorEastAsia" w:hAnsiTheme="majorEastAsia" w:cs="宋体" w:hint="eastAsia"/>
                <w:kern w:val="0"/>
                <w:sz w:val="24"/>
                <w:szCs w:val="24"/>
              </w:rPr>
              <w:t xml:space="preserve"> </w:t>
            </w:r>
          </w:p>
        </w:tc>
        <w:tc>
          <w:tcPr>
            <w:tcW w:w="5020"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r>
      <w:tr w:rsidR="00716A0B" w:rsidRPr="0060262B" w:rsidTr="004D258C">
        <w:tc>
          <w:tcPr>
            <w:tcW w:w="5907"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二、行政单位汇总录入表</w:t>
            </w:r>
            <w:r w:rsidRPr="0060262B">
              <w:rPr>
                <w:rFonts w:asciiTheme="majorEastAsia" w:eastAsiaTheme="majorEastAsia" w:hAnsiTheme="majorEastAsia" w:cs="宋体" w:hint="eastAsia"/>
                <w:kern w:val="0"/>
                <w:sz w:val="24"/>
                <w:szCs w:val="24"/>
              </w:rPr>
              <w:t xml:space="preserve"> </w:t>
            </w:r>
          </w:p>
        </w:tc>
        <w:tc>
          <w:tcPr>
            <w:tcW w:w="1773"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c>
          <w:tcPr>
            <w:tcW w:w="1473"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c>
          <w:tcPr>
            <w:tcW w:w="5020"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r>
      <w:tr w:rsidR="00716A0B" w:rsidRPr="0060262B" w:rsidTr="004D258C">
        <w:tc>
          <w:tcPr>
            <w:tcW w:w="5907"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三、事业单位汇总录入表</w:t>
            </w:r>
            <w:r w:rsidRPr="0060262B">
              <w:rPr>
                <w:rFonts w:asciiTheme="majorEastAsia" w:eastAsiaTheme="majorEastAsia" w:hAnsiTheme="majorEastAsia" w:cs="宋体" w:hint="eastAsia"/>
                <w:kern w:val="0"/>
                <w:sz w:val="24"/>
                <w:szCs w:val="24"/>
              </w:rPr>
              <w:t xml:space="preserve"> </w:t>
            </w:r>
          </w:p>
        </w:tc>
        <w:tc>
          <w:tcPr>
            <w:tcW w:w="1773"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1</w:t>
            </w:r>
            <w:r w:rsidRPr="0060262B">
              <w:rPr>
                <w:rFonts w:asciiTheme="majorEastAsia" w:eastAsiaTheme="majorEastAsia" w:hAnsiTheme="majorEastAsia" w:cs="宋体" w:hint="eastAsia"/>
                <w:kern w:val="0"/>
                <w:sz w:val="24"/>
                <w:szCs w:val="24"/>
              </w:rPr>
              <w:t xml:space="preserve"> </w:t>
            </w:r>
          </w:p>
        </w:tc>
        <w:tc>
          <w:tcPr>
            <w:tcW w:w="1473"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0</w:t>
            </w:r>
            <w:r w:rsidRPr="0060262B">
              <w:rPr>
                <w:rFonts w:asciiTheme="majorEastAsia" w:eastAsiaTheme="majorEastAsia" w:hAnsiTheme="majorEastAsia" w:cs="宋体" w:hint="eastAsia"/>
                <w:kern w:val="0"/>
                <w:sz w:val="24"/>
                <w:szCs w:val="24"/>
              </w:rPr>
              <w:t xml:space="preserve"> </w:t>
            </w:r>
          </w:p>
        </w:tc>
        <w:tc>
          <w:tcPr>
            <w:tcW w:w="5020"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r>
      <w:tr w:rsidR="00716A0B" w:rsidRPr="0060262B" w:rsidTr="004D258C">
        <w:tc>
          <w:tcPr>
            <w:tcW w:w="5907"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四、经费自理事业单位汇总录入表</w:t>
            </w:r>
            <w:r w:rsidRPr="0060262B">
              <w:rPr>
                <w:rFonts w:asciiTheme="majorEastAsia" w:eastAsiaTheme="majorEastAsia" w:hAnsiTheme="majorEastAsia" w:cs="宋体" w:hint="eastAsia"/>
                <w:kern w:val="0"/>
                <w:sz w:val="24"/>
                <w:szCs w:val="24"/>
              </w:rPr>
              <w:t xml:space="preserve"> </w:t>
            </w:r>
          </w:p>
        </w:tc>
        <w:tc>
          <w:tcPr>
            <w:tcW w:w="1773"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c>
          <w:tcPr>
            <w:tcW w:w="1473"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c>
          <w:tcPr>
            <w:tcW w:w="5020"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r>
      <w:tr w:rsidR="00716A0B" w:rsidRPr="0060262B" w:rsidTr="004D258C">
        <w:tc>
          <w:tcPr>
            <w:tcW w:w="5907"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五、乡镇汇总录入表</w:t>
            </w:r>
            <w:r w:rsidRPr="0060262B">
              <w:rPr>
                <w:rFonts w:asciiTheme="majorEastAsia" w:eastAsiaTheme="majorEastAsia" w:hAnsiTheme="majorEastAsia" w:cs="宋体" w:hint="eastAsia"/>
                <w:kern w:val="0"/>
                <w:sz w:val="24"/>
                <w:szCs w:val="24"/>
              </w:rPr>
              <w:t xml:space="preserve"> </w:t>
            </w:r>
          </w:p>
        </w:tc>
        <w:tc>
          <w:tcPr>
            <w:tcW w:w="1773"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c>
          <w:tcPr>
            <w:tcW w:w="1473"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c>
          <w:tcPr>
            <w:tcW w:w="5020"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r>
      <w:tr w:rsidR="00716A0B" w:rsidRPr="0060262B" w:rsidTr="004D258C">
        <w:tc>
          <w:tcPr>
            <w:tcW w:w="5907"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六、其他单位汇总录入表</w:t>
            </w:r>
            <w:r w:rsidRPr="0060262B">
              <w:rPr>
                <w:rFonts w:asciiTheme="majorEastAsia" w:eastAsiaTheme="majorEastAsia" w:hAnsiTheme="majorEastAsia" w:cs="宋体" w:hint="eastAsia"/>
                <w:kern w:val="0"/>
                <w:sz w:val="24"/>
                <w:szCs w:val="24"/>
              </w:rPr>
              <w:t xml:space="preserve"> </w:t>
            </w:r>
          </w:p>
        </w:tc>
        <w:tc>
          <w:tcPr>
            <w:tcW w:w="1773"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c>
          <w:tcPr>
            <w:tcW w:w="1473"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c>
          <w:tcPr>
            <w:tcW w:w="5020"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r>
      <w:tr w:rsidR="00716A0B" w:rsidRPr="0060262B" w:rsidTr="004D258C">
        <w:tc>
          <w:tcPr>
            <w:tcW w:w="5907"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七、经费差额表</w:t>
            </w:r>
            <w:r w:rsidRPr="0060262B">
              <w:rPr>
                <w:rFonts w:asciiTheme="majorEastAsia" w:eastAsiaTheme="majorEastAsia" w:hAnsiTheme="majorEastAsia" w:cs="宋体" w:hint="eastAsia"/>
                <w:kern w:val="0"/>
                <w:sz w:val="24"/>
                <w:szCs w:val="24"/>
              </w:rPr>
              <w:t xml:space="preserve"> </w:t>
            </w:r>
          </w:p>
        </w:tc>
        <w:tc>
          <w:tcPr>
            <w:tcW w:w="1773"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c>
          <w:tcPr>
            <w:tcW w:w="1473"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c>
          <w:tcPr>
            <w:tcW w:w="5020"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r>
      <w:tr w:rsidR="00716A0B" w:rsidRPr="0060262B" w:rsidTr="004D258C">
        <w:tc>
          <w:tcPr>
            <w:tcW w:w="5907"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lastRenderedPageBreak/>
              <w:t>八、调整表</w:t>
            </w:r>
            <w:r w:rsidRPr="0060262B">
              <w:rPr>
                <w:rFonts w:asciiTheme="majorEastAsia" w:eastAsiaTheme="majorEastAsia" w:hAnsiTheme="majorEastAsia" w:cs="宋体" w:hint="eastAsia"/>
                <w:kern w:val="0"/>
                <w:sz w:val="24"/>
                <w:szCs w:val="24"/>
              </w:rPr>
              <w:t xml:space="preserve"> </w:t>
            </w:r>
          </w:p>
        </w:tc>
        <w:tc>
          <w:tcPr>
            <w:tcW w:w="1773"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c>
          <w:tcPr>
            <w:tcW w:w="1473"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c>
          <w:tcPr>
            <w:tcW w:w="5020"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r>
      <w:tr w:rsidR="00716A0B" w:rsidRPr="0060262B" w:rsidTr="004D258C">
        <w:tc>
          <w:tcPr>
            <w:tcW w:w="5907"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九、叠加汇总表</w:t>
            </w:r>
            <w:r w:rsidRPr="0060262B">
              <w:rPr>
                <w:rFonts w:asciiTheme="majorEastAsia" w:eastAsiaTheme="majorEastAsia" w:hAnsiTheme="majorEastAsia" w:cs="宋体" w:hint="eastAsia"/>
                <w:kern w:val="0"/>
                <w:sz w:val="24"/>
                <w:szCs w:val="24"/>
              </w:rPr>
              <w:t xml:space="preserve"> </w:t>
            </w:r>
          </w:p>
        </w:tc>
        <w:tc>
          <w:tcPr>
            <w:tcW w:w="1773"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c>
          <w:tcPr>
            <w:tcW w:w="1473"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c>
          <w:tcPr>
            <w:tcW w:w="5020" w:type="dxa"/>
            <w:tcBorders>
              <w:top w:val="single" w:sz="6" w:space="0" w:color="CCCCCC"/>
              <w:left w:val="single" w:sz="6" w:space="0" w:color="CCCCCC"/>
              <w:bottom w:val="single" w:sz="6" w:space="0" w:color="CCCCCC"/>
              <w:right w:val="single" w:sz="6" w:space="0" w:color="CCCCCC"/>
            </w:tcBorders>
            <w:vAlign w:val="center"/>
          </w:tcPr>
          <w:p w:rsidR="00716A0B" w:rsidRPr="0060262B" w:rsidRDefault="00716A0B" w:rsidP="004D258C">
            <w:pPr>
              <w:widowControl/>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rPr>
              <w:t xml:space="preserve">　</w:t>
            </w:r>
            <w:r w:rsidRPr="0060262B">
              <w:rPr>
                <w:rFonts w:asciiTheme="majorEastAsia" w:eastAsiaTheme="majorEastAsia" w:hAnsiTheme="majorEastAsia" w:cs="宋体" w:hint="eastAsia"/>
                <w:kern w:val="0"/>
                <w:sz w:val="24"/>
                <w:szCs w:val="24"/>
              </w:rPr>
              <w:t xml:space="preserve"> </w:t>
            </w:r>
          </w:p>
        </w:tc>
      </w:tr>
    </w:tbl>
    <w:p w:rsidR="00716A0B" w:rsidRPr="0060262B" w:rsidRDefault="00716A0B" w:rsidP="00716A0B">
      <w:pPr>
        <w:widowControl/>
        <w:spacing w:line="480" w:lineRule="exact"/>
        <w:ind w:left="150" w:right="150" w:firstLine="480"/>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shd w:val="clear" w:color="auto" w:fill="FFFFFF"/>
        </w:rPr>
        <w:t>注：主管部门使用经费差额表代编收支及使用调整表调整收支重复汇总数的情况需另作说明，包括代编（或调整）的依据、涉及的单位和金额。</w:t>
      </w:r>
      <w:r w:rsidRPr="0060262B">
        <w:rPr>
          <w:rFonts w:asciiTheme="majorEastAsia" w:eastAsiaTheme="majorEastAsia" w:hAnsiTheme="majorEastAsia" w:cs="Times New Roman"/>
          <w:color w:val="333333"/>
          <w:kern w:val="0"/>
          <w:sz w:val="24"/>
          <w:szCs w:val="24"/>
          <w:shd w:val="clear" w:color="auto" w:fill="FFFFFF"/>
        </w:rPr>
        <w:t xml:space="preserve"> </w:t>
      </w:r>
    </w:p>
    <w:p w:rsidR="00716A0B" w:rsidRPr="0060262B" w:rsidRDefault="00716A0B" w:rsidP="00716A0B">
      <w:pPr>
        <w:widowControl/>
        <w:spacing w:line="480" w:lineRule="exact"/>
        <w:ind w:left="150" w:right="150" w:firstLine="480"/>
        <w:jc w:val="left"/>
        <w:rPr>
          <w:rFonts w:asciiTheme="majorEastAsia" w:eastAsiaTheme="majorEastAsia" w:hAnsiTheme="majorEastAsia"/>
        </w:rPr>
      </w:pPr>
      <w:r w:rsidRPr="0060262B">
        <w:rPr>
          <w:rFonts w:asciiTheme="majorEastAsia" w:eastAsiaTheme="majorEastAsia" w:hAnsiTheme="majorEastAsia" w:cs="黑体" w:hint="eastAsia"/>
          <w:color w:val="000000"/>
          <w:kern w:val="0"/>
          <w:sz w:val="24"/>
          <w:szCs w:val="24"/>
          <w:shd w:val="clear" w:color="auto" w:fill="FFFFFF"/>
        </w:rPr>
        <w:t>二、基础数据核对情况</w:t>
      </w:r>
      <w:r w:rsidRPr="0060262B">
        <w:rPr>
          <w:rFonts w:asciiTheme="majorEastAsia" w:eastAsiaTheme="majorEastAsia" w:hAnsiTheme="majorEastAsia" w:cs="Times New Roman"/>
          <w:color w:val="333333"/>
          <w:kern w:val="0"/>
          <w:sz w:val="24"/>
          <w:szCs w:val="24"/>
          <w:shd w:val="clear" w:color="auto" w:fill="FFFFFF"/>
        </w:rPr>
        <w:t xml:space="preserve"> </w:t>
      </w:r>
    </w:p>
    <w:p w:rsidR="00716A0B" w:rsidRPr="0060262B" w:rsidRDefault="00716A0B" w:rsidP="00716A0B">
      <w:pPr>
        <w:widowControl/>
        <w:spacing w:line="480" w:lineRule="exact"/>
        <w:ind w:left="150" w:right="150" w:firstLine="480"/>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shd w:val="clear" w:color="auto" w:fill="FFFFFF"/>
        </w:rPr>
        <w:t>（一）与财政部门对账情况</w:t>
      </w:r>
      <w:r w:rsidRPr="0060262B">
        <w:rPr>
          <w:rFonts w:asciiTheme="majorEastAsia" w:eastAsiaTheme="majorEastAsia" w:hAnsiTheme="majorEastAsia" w:cs="Times New Roman"/>
          <w:color w:val="333333"/>
          <w:kern w:val="0"/>
          <w:sz w:val="24"/>
          <w:szCs w:val="24"/>
          <w:shd w:val="clear" w:color="auto" w:fill="FFFFFF"/>
        </w:rPr>
        <w:t xml:space="preserve"> </w:t>
      </w:r>
    </w:p>
    <w:p w:rsidR="00716A0B" w:rsidRPr="0060262B" w:rsidRDefault="00716A0B" w:rsidP="00716A0B">
      <w:pPr>
        <w:widowControl/>
        <w:spacing w:line="480" w:lineRule="exact"/>
        <w:ind w:left="150" w:right="150" w:firstLine="480"/>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shd w:val="clear" w:color="auto" w:fill="FFFFFF"/>
        </w:rPr>
        <w:t>1．财政拨款核对情况</w:t>
      </w:r>
      <w:r w:rsidRPr="0060262B">
        <w:rPr>
          <w:rFonts w:asciiTheme="majorEastAsia" w:eastAsiaTheme="majorEastAsia" w:hAnsiTheme="majorEastAsia" w:cs="Times New Roman"/>
          <w:color w:val="333333"/>
          <w:kern w:val="0"/>
          <w:sz w:val="24"/>
          <w:szCs w:val="24"/>
          <w:shd w:val="clear" w:color="auto" w:fill="FFFFFF"/>
        </w:rPr>
        <w:t xml:space="preserve"> </w:t>
      </w:r>
    </w:p>
    <w:p w:rsidR="00716A0B" w:rsidRPr="0060262B" w:rsidRDefault="00716A0B" w:rsidP="00716A0B">
      <w:pPr>
        <w:widowControl/>
        <w:spacing w:line="480" w:lineRule="exact"/>
        <w:ind w:left="150" w:right="150" w:firstLine="480"/>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shd w:val="clear" w:color="auto" w:fill="FFFFFF"/>
        </w:rPr>
        <w:t>（1）单位本年度实际收到的一般公共预算财政拨款收入</w:t>
      </w:r>
      <w:r w:rsidR="004D258C" w:rsidRPr="0060262B">
        <w:rPr>
          <w:rFonts w:asciiTheme="majorEastAsia" w:eastAsiaTheme="majorEastAsia" w:hAnsiTheme="majorEastAsia" w:cs="宋体" w:hint="eastAsia"/>
          <w:color w:val="000000"/>
          <w:kern w:val="0"/>
          <w:sz w:val="24"/>
          <w:szCs w:val="24"/>
          <w:u w:val="single"/>
          <w:shd w:val="clear" w:color="auto" w:fill="FFFFFF"/>
        </w:rPr>
        <w:t>6202.07</w:t>
      </w:r>
      <w:r w:rsidRPr="0060262B">
        <w:rPr>
          <w:rFonts w:asciiTheme="majorEastAsia" w:eastAsiaTheme="majorEastAsia" w:hAnsiTheme="majorEastAsia" w:cs="宋体" w:hint="eastAsia"/>
          <w:color w:val="000000"/>
          <w:kern w:val="0"/>
          <w:sz w:val="24"/>
          <w:szCs w:val="24"/>
          <w:u w:val="single"/>
          <w:shd w:val="clear" w:color="auto" w:fill="FFFFFF"/>
        </w:rPr>
        <w:t xml:space="preserve"> </w:t>
      </w:r>
      <w:r w:rsidRPr="0060262B">
        <w:rPr>
          <w:rFonts w:asciiTheme="majorEastAsia" w:eastAsiaTheme="majorEastAsia" w:hAnsiTheme="majorEastAsia" w:cs="仿宋" w:hint="eastAsia"/>
          <w:color w:val="000000"/>
          <w:kern w:val="0"/>
          <w:sz w:val="24"/>
          <w:szCs w:val="24"/>
          <w:shd w:val="clear" w:color="auto" w:fill="FFFFFF"/>
        </w:rPr>
        <w:t>万元，财政部门拨款对账单</w:t>
      </w:r>
      <w:r w:rsidRPr="0060262B">
        <w:rPr>
          <w:rFonts w:asciiTheme="majorEastAsia" w:eastAsiaTheme="majorEastAsia" w:hAnsiTheme="majorEastAsia" w:cs="宋体" w:hint="eastAsia"/>
          <w:color w:val="000000"/>
          <w:kern w:val="0"/>
          <w:sz w:val="24"/>
          <w:szCs w:val="24"/>
          <w:u w:val="single"/>
          <w:shd w:val="clear" w:color="auto" w:fill="FFFFFF"/>
        </w:rPr>
        <w:t xml:space="preserve"> </w:t>
      </w:r>
      <w:r w:rsidR="004D258C" w:rsidRPr="0060262B">
        <w:rPr>
          <w:rFonts w:asciiTheme="majorEastAsia" w:eastAsiaTheme="majorEastAsia" w:hAnsiTheme="majorEastAsia" w:cs="宋体" w:hint="eastAsia"/>
          <w:color w:val="000000"/>
          <w:kern w:val="0"/>
          <w:sz w:val="24"/>
          <w:szCs w:val="24"/>
          <w:u w:val="single"/>
          <w:shd w:val="clear" w:color="auto" w:fill="FFFFFF"/>
        </w:rPr>
        <w:t>6202。07</w:t>
      </w:r>
      <w:r w:rsidRPr="0060262B">
        <w:rPr>
          <w:rFonts w:asciiTheme="majorEastAsia" w:eastAsiaTheme="majorEastAsia" w:hAnsiTheme="majorEastAsia" w:cs="仿宋" w:hint="eastAsia"/>
          <w:color w:val="000000"/>
          <w:kern w:val="0"/>
          <w:sz w:val="24"/>
          <w:szCs w:val="24"/>
          <w:shd w:val="clear" w:color="auto" w:fill="FFFFFF"/>
        </w:rPr>
        <w:t>万元，差额</w:t>
      </w:r>
      <w:r w:rsidRPr="0060262B">
        <w:rPr>
          <w:rFonts w:asciiTheme="majorEastAsia" w:eastAsiaTheme="majorEastAsia" w:hAnsiTheme="majorEastAsia" w:cs="宋体" w:hint="eastAsia"/>
          <w:color w:val="000000"/>
          <w:kern w:val="0"/>
          <w:sz w:val="24"/>
          <w:szCs w:val="24"/>
          <w:u w:val="single"/>
          <w:shd w:val="clear" w:color="auto" w:fill="FFFFFF"/>
        </w:rPr>
        <w:t xml:space="preserve"> 0 </w:t>
      </w:r>
      <w:r w:rsidRPr="0060262B">
        <w:rPr>
          <w:rFonts w:asciiTheme="majorEastAsia" w:eastAsiaTheme="majorEastAsia" w:hAnsiTheme="majorEastAsia" w:cs="仿宋" w:hint="eastAsia"/>
          <w:color w:val="000000"/>
          <w:kern w:val="0"/>
          <w:sz w:val="24"/>
          <w:szCs w:val="24"/>
          <w:shd w:val="clear" w:color="auto" w:fill="FFFFFF"/>
        </w:rPr>
        <w:t>万元。</w:t>
      </w:r>
      <w:r w:rsidRPr="0060262B">
        <w:rPr>
          <w:rFonts w:asciiTheme="majorEastAsia" w:eastAsiaTheme="majorEastAsia" w:hAnsiTheme="majorEastAsia" w:cs="Times New Roman"/>
          <w:color w:val="333333"/>
          <w:kern w:val="0"/>
          <w:sz w:val="24"/>
          <w:szCs w:val="24"/>
          <w:shd w:val="clear" w:color="auto" w:fill="FFFFFF"/>
        </w:rPr>
        <w:t xml:space="preserve"> </w:t>
      </w:r>
    </w:p>
    <w:p w:rsidR="00716A0B" w:rsidRPr="0060262B" w:rsidRDefault="00716A0B" w:rsidP="00716A0B">
      <w:pPr>
        <w:widowControl/>
        <w:spacing w:line="480" w:lineRule="exact"/>
        <w:ind w:left="150" w:right="150" w:firstLine="480"/>
        <w:jc w:val="left"/>
        <w:rPr>
          <w:rFonts w:asciiTheme="majorEastAsia" w:eastAsiaTheme="majorEastAsia" w:hAnsiTheme="majorEastAsia" w:cs="仿宋"/>
          <w:color w:val="000000"/>
          <w:kern w:val="0"/>
          <w:sz w:val="24"/>
          <w:szCs w:val="24"/>
          <w:shd w:val="clear" w:color="auto" w:fill="FFFFFF"/>
        </w:rPr>
      </w:pPr>
      <w:r w:rsidRPr="0060262B">
        <w:rPr>
          <w:rFonts w:asciiTheme="majorEastAsia" w:eastAsiaTheme="majorEastAsia" w:hAnsiTheme="majorEastAsia" w:cs="仿宋" w:hint="eastAsia"/>
          <w:color w:val="000000"/>
          <w:kern w:val="0"/>
          <w:sz w:val="24"/>
          <w:szCs w:val="24"/>
          <w:shd w:val="clear" w:color="auto" w:fill="FFFFFF"/>
        </w:rPr>
        <w:t>（2）单位本年度政府性基金预算财政拨款收入</w:t>
      </w:r>
      <w:r w:rsidRPr="0060262B">
        <w:rPr>
          <w:rFonts w:asciiTheme="majorEastAsia" w:eastAsiaTheme="majorEastAsia" w:hAnsiTheme="majorEastAsia" w:cs="宋体" w:hint="eastAsia"/>
          <w:color w:val="000000"/>
          <w:kern w:val="0"/>
          <w:sz w:val="24"/>
          <w:szCs w:val="24"/>
          <w:u w:val="single"/>
          <w:shd w:val="clear" w:color="auto" w:fill="FFFFFF"/>
        </w:rPr>
        <w:t xml:space="preserve"> 0 </w:t>
      </w:r>
      <w:r w:rsidRPr="0060262B">
        <w:rPr>
          <w:rFonts w:asciiTheme="majorEastAsia" w:eastAsiaTheme="majorEastAsia" w:hAnsiTheme="majorEastAsia" w:cs="仿宋" w:hint="eastAsia"/>
          <w:color w:val="000000"/>
          <w:kern w:val="0"/>
          <w:sz w:val="24"/>
          <w:szCs w:val="24"/>
          <w:shd w:val="clear" w:color="auto" w:fill="FFFFFF"/>
        </w:rPr>
        <w:t>万元，财政部门拨款对账单</w:t>
      </w:r>
      <w:r w:rsidRPr="0060262B">
        <w:rPr>
          <w:rFonts w:asciiTheme="majorEastAsia" w:eastAsiaTheme="majorEastAsia" w:hAnsiTheme="majorEastAsia" w:cs="宋体" w:hint="eastAsia"/>
          <w:color w:val="000000"/>
          <w:kern w:val="0"/>
          <w:sz w:val="24"/>
          <w:szCs w:val="24"/>
          <w:u w:val="single"/>
          <w:shd w:val="clear" w:color="auto" w:fill="FFFFFF"/>
        </w:rPr>
        <w:t xml:space="preserve"> 0 </w:t>
      </w:r>
      <w:r w:rsidRPr="0060262B">
        <w:rPr>
          <w:rFonts w:asciiTheme="majorEastAsia" w:eastAsiaTheme="majorEastAsia" w:hAnsiTheme="majorEastAsia" w:cs="仿宋" w:hint="eastAsia"/>
          <w:color w:val="000000"/>
          <w:kern w:val="0"/>
          <w:sz w:val="24"/>
          <w:szCs w:val="24"/>
          <w:shd w:val="clear" w:color="auto" w:fill="FFFFFF"/>
        </w:rPr>
        <w:t>万元，差额</w:t>
      </w:r>
      <w:r w:rsidRPr="0060262B">
        <w:rPr>
          <w:rFonts w:asciiTheme="majorEastAsia" w:eastAsiaTheme="majorEastAsia" w:hAnsiTheme="majorEastAsia" w:cs="宋体" w:hint="eastAsia"/>
          <w:color w:val="000000"/>
          <w:kern w:val="0"/>
          <w:sz w:val="24"/>
          <w:szCs w:val="24"/>
          <w:u w:val="single"/>
          <w:shd w:val="clear" w:color="auto" w:fill="FFFFFF"/>
        </w:rPr>
        <w:t xml:space="preserve"> 0 </w:t>
      </w:r>
      <w:r w:rsidRPr="0060262B">
        <w:rPr>
          <w:rFonts w:asciiTheme="majorEastAsia" w:eastAsiaTheme="majorEastAsia" w:hAnsiTheme="majorEastAsia" w:cs="仿宋" w:hint="eastAsia"/>
          <w:color w:val="000000"/>
          <w:kern w:val="0"/>
          <w:sz w:val="24"/>
          <w:szCs w:val="24"/>
          <w:shd w:val="clear" w:color="auto" w:fill="FFFFFF"/>
        </w:rPr>
        <w:t>万元。</w:t>
      </w:r>
    </w:p>
    <w:p w:rsidR="00716A0B" w:rsidRPr="0060262B" w:rsidRDefault="00716A0B" w:rsidP="00716A0B">
      <w:pPr>
        <w:widowControl/>
        <w:spacing w:line="480" w:lineRule="exact"/>
        <w:ind w:right="150"/>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shd w:val="clear" w:color="auto" w:fill="FFFFFF"/>
        </w:rPr>
        <w:t xml:space="preserve">    2．财政专户管理资金核对情况</w:t>
      </w:r>
      <w:r w:rsidRPr="0060262B">
        <w:rPr>
          <w:rFonts w:asciiTheme="majorEastAsia" w:eastAsiaTheme="majorEastAsia" w:hAnsiTheme="majorEastAsia" w:cs="Times New Roman"/>
          <w:color w:val="333333"/>
          <w:kern w:val="0"/>
          <w:sz w:val="24"/>
          <w:szCs w:val="24"/>
          <w:shd w:val="clear" w:color="auto" w:fill="FFFFFF"/>
        </w:rPr>
        <w:t xml:space="preserve"> </w:t>
      </w:r>
    </w:p>
    <w:p w:rsidR="00716A0B" w:rsidRPr="0060262B" w:rsidRDefault="00716A0B" w:rsidP="00716A0B">
      <w:pPr>
        <w:widowControl/>
        <w:spacing w:line="480" w:lineRule="exact"/>
        <w:ind w:left="150" w:right="150" w:firstLine="480"/>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shd w:val="clear" w:color="auto" w:fill="FFFFFF"/>
        </w:rPr>
        <w:t>（1）单位本年度缴入财政专户</w:t>
      </w:r>
      <w:r w:rsidRPr="0060262B">
        <w:rPr>
          <w:rFonts w:asciiTheme="majorEastAsia" w:eastAsiaTheme="majorEastAsia" w:hAnsiTheme="majorEastAsia" w:cs="宋体" w:hint="eastAsia"/>
          <w:color w:val="000000"/>
          <w:kern w:val="0"/>
          <w:sz w:val="24"/>
          <w:szCs w:val="24"/>
          <w:u w:val="single"/>
          <w:shd w:val="clear" w:color="auto" w:fill="FFFFFF"/>
        </w:rPr>
        <w:t>0</w:t>
      </w:r>
      <w:r w:rsidRPr="0060262B">
        <w:rPr>
          <w:rFonts w:asciiTheme="majorEastAsia" w:eastAsiaTheme="majorEastAsia" w:hAnsiTheme="majorEastAsia" w:cs="仿宋" w:hint="eastAsia"/>
          <w:color w:val="000000"/>
          <w:kern w:val="0"/>
          <w:sz w:val="24"/>
          <w:szCs w:val="24"/>
          <w:shd w:val="clear" w:color="auto" w:fill="FFFFFF"/>
        </w:rPr>
        <w:t>万元，财政部门财政专户缴款对账单</w:t>
      </w:r>
      <w:r w:rsidRPr="0060262B">
        <w:rPr>
          <w:rFonts w:asciiTheme="majorEastAsia" w:eastAsiaTheme="majorEastAsia" w:hAnsiTheme="majorEastAsia" w:cs="宋体" w:hint="eastAsia"/>
          <w:color w:val="000000"/>
          <w:kern w:val="0"/>
          <w:sz w:val="24"/>
          <w:szCs w:val="24"/>
          <w:u w:val="single"/>
          <w:shd w:val="clear" w:color="auto" w:fill="FFFFFF"/>
        </w:rPr>
        <w:t>0</w:t>
      </w:r>
      <w:r w:rsidRPr="0060262B">
        <w:rPr>
          <w:rFonts w:asciiTheme="majorEastAsia" w:eastAsiaTheme="majorEastAsia" w:hAnsiTheme="majorEastAsia" w:cs="仿宋" w:hint="eastAsia"/>
          <w:color w:val="000000"/>
          <w:kern w:val="0"/>
          <w:sz w:val="24"/>
          <w:szCs w:val="24"/>
          <w:shd w:val="clear" w:color="auto" w:fill="FFFFFF"/>
        </w:rPr>
        <w:t>万元，差额</w:t>
      </w:r>
      <w:r w:rsidRPr="0060262B">
        <w:rPr>
          <w:rFonts w:asciiTheme="majorEastAsia" w:eastAsiaTheme="majorEastAsia" w:hAnsiTheme="majorEastAsia" w:cs="宋体" w:hint="eastAsia"/>
          <w:color w:val="000000"/>
          <w:kern w:val="0"/>
          <w:sz w:val="24"/>
          <w:szCs w:val="24"/>
          <w:u w:val="single"/>
          <w:shd w:val="clear" w:color="auto" w:fill="FFFFFF"/>
        </w:rPr>
        <w:t>0</w:t>
      </w:r>
      <w:r w:rsidRPr="0060262B">
        <w:rPr>
          <w:rFonts w:asciiTheme="majorEastAsia" w:eastAsiaTheme="majorEastAsia" w:hAnsiTheme="majorEastAsia" w:cs="仿宋" w:hint="eastAsia"/>
          <w:color w:val="000000"/>
          <w:kern w:val="0"/>
          <w:sz w:val="24"/>
          <w:szCs w:val="24"/>
          <w:shd w:val="clear" w:color="auto" w:fill="FFFFFF"/>
        </w:rPr>
        <w:t>万元。</w:t>
      </w:r>
      <w:r w:rsidRPr="0060262B">
        <w:rPr>
          <w:rFonts w:asciiTheme="majorEastAsia" w:eastAsiaTheme="majorEastAsia" w:hAnsiTheme="majorEastAsia" w:cs="Times New Roman"/>
          <w:color w:val="333333"/>
          <w:kern w:val="0"/>
          <w:sz w:val="24"/>
          <w:szCs w:val="24"/>
          <w:shd w:val="clear" w:color="auto" w:fill="FFFFFF"/>
        </w:rPr>
        <w:t xml:space="preserve"> </w:t>
      </w:r>
    </w:p>
    <w:p w:rsidR="00716A0B" w:rsidRPr="0060262B" w:rsidRDefault="00716A0B" w:rsidP="00716A0B">
      <w:pPr>
        <w:widowControl/>
        <w:spacing w:line="480" w:lineRule="exact"/>
        <w:ind w:left="150" w:right="150" w:firstLine="480"/>
        <w:jc w:val="left"/>
        <w:rPr>
          <w:rFonts w:asciiTheme="majorEastAsia" w:eastAsiaTheme="majorEastAsia" w:hAnsiTheme="majorEastAsia" w:cs="仿宋"/>
          <w:color w:val="000000"/>
          <w:kern w:val="0"/>
          <w:sz w:val="24"/>
          <w:szCs w:val="24"/>
          <w:shd w:val="clear" w:color="auto" w:fill="FFFFFF"/>
        </w:rPr>
      </w:pPr>
      <w:r w:rsidRPr="0060262B">
        <w:rPr>
          <w:rFonts w:asciiTheme="majorEastAsia" w:eastAsiaTheme="majorEastAsia" w:hAnsiTheme="majorEastAsia" w:cs="仿宋" w:hint="eastAsia"/>
          <w:color w:val="000000"/>
          <w:kern w:val="0"/>
          <w:sz w:val="24"/>
          <w:szCs w:val="24"/>
          <w:shd w:val="clear" w:color="auto" w:fill="FFFFFF"/>
        </w:rPr>
        <w:t>（2）单位本年度财政专户管理资金收入</w:t>
      </w:r>
      <w:r w:rsidRPr="0060262B">
        <w:rPr>
          <w:rFonts w:asciiTheme="majorEastAsia" w:eastAsiaTheme="majorEastAsia" w:hAnsiTheme="majorEastAsia" w:cs="宋体" w:hint="eastAsia"/>
          <w:color w:val="000000"/>
          <w:kern w:val="0"/>
          <w:sz w:val="24"/>
          <w:szCs w:val="24"/>
          <w:u w:val="single"/>
          <w:shd w:val="clear" w:color="auto" w:fill="FFFFFF"/>
        </w:rPr>
        <w:t xml:space="preserve"> 0</w:t>
      </w:r>
      <w:r w:rsidRPr="0060262B">
        <w:rPr>
          <w:rFonts w:asciiTheme="majorEastAsia" w:eastAsiaTheme="majorEastAsia" w:hAnsiTheme="majorEastAsia" w:cs="仿宋" w:hint="eastAsia"/>
          <w:color w:val="000000"/>
          <w:kern w:val="0"/>
          <w:sz w:val="24"/>
          <w:szCs w:val="24"/>
          <w:shd w:val="clear" w:color="auto" w:fill="FFFFFF"/>
        </w:rPr>
        <w:t>万元，财政部门财政专户拨款对账单</w:t>
      </w:r>
      <w:r w:rsidRPr="0060262B">
        <w:rPr>
          <w:rFonts w:asciiTheme="majorEastAsia" w:eastAsiaTheme="majorEastAsia" w:hAnsiTheme="majorEastAsia" w:cs="宋体" w:hint="eastAsia"/>
          <w:color w:val="000000"/>
          <w:kern w:val="0"/>
          <w:sz w:val="24"/>
          <w:szCs w:val="24"/>
          <w:u w:val="single"/>
          <w:shd w:val="clear" w:color="auto" w:fill="FFFFFF"/>
        </w:rPr>
        <w:t>0</w:t>
      </w:r>
      <w:r w:rsidRPr="0060262B">
        <w:rPr>
          <w:rFonts w:asciiTheme="majorEastAsia" w:eastAsiaTheme="majorEastAsia" w:hAnsiTheme="majorEastAsia" w:cs="仿宋" w:hint="eastAsia"/>
          <w:color w:val="000000"/>
          <w:kern w:val="0"/>
          <w:sz w:val="24"/>
          <w:szCs w:val="24"/>
          <w:shd w:val="clear" w:color="auto" w:fill="FFFFFF"/>
        </w:rPr>
        <w:t>万元，差额</w:t>
      </w:r>
      <w:r w:rsidRPr="0060262B">
        <w:rPr>
          <w:rFonts w:asciiTheme="majorEastAsia" w:eastAsiaTheme="majorEastAsia" w:hAnsiTheme="majorEastAsia" w:cs="宋体" w:hint="eastAsia"/>
          <w:color w:val="000000"/>
          <w:kern w:val="0"/>
          <w:sz w:val="24"/>
          <w:szCs w:val="24"/>
          <w:u w:val="single"/>
          <w:shd w:val="clear" w:color="auto" w:fill="FFFFFF"/>
        </w:rPr>
        <w:t>0</w:t>
      </w:r>
      <w:r w:rsidRPr="0060262B">
        <w:rPr>
          <w:rFonts w:asciiTheme="majorEastAsia" w:eastAsiaTheme="majorEastAsia" w:hAnsiTheme="majorEastAsia" w:cs="仿宋" w:hint="eastAsia"/>
          <w:color w:val="000000"/>
          <w:kern w:val="0"/>
          <w:sz w:val="24"/>
          <w:szCs w:val="24"/>
          <w:shd w:val="clear" w:color="auto" w:fill="FFFFFF"/>
        </w:rPr>
        <w:t>万元。</w:t>
      </w:r>
    </w:p>
    <w:p w:rsidR="00716A0B" w:rsidRPr="0060262B" w:rsidRDefault="00716A0B" w:rsidP="00716A0B">
      <w:pPr>
        <w:widowControl/>
        <w:spacing w:line="480" w:lineRule="exact"/>
        <w:ind w:left="150" w:right="150" w:firstLine="480"/>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shd w:val="clear" w:color="auto" w:fill="FFFFFF"/>
        </w:rPr>
        <w:t>3．其他需要说明的情况</w:t>
      </w:r>
      <w:r w:rsidRPr="0060262B">
        <w:rPr>
          <w:rFonts w:asciiTheme="majorEastAsia" w:eastAsiaTheme="majorEastAsia" w:hAnsiTheme="majorEastAsia" w:cs="Times New Roman"/>
          <w:color w:val="333333"/>
          <w:kern w:val="0"/>
          <w:sz w:val="24"/>
          <w:szCs w:val="24"/>
          <w:shd w:val="clear" w:color="auto" w:fill="FFFFFF"/>
        </w:rPr>
        <w:t xml:space="preserve"> </w:t>
      </w:r>
    </w:p>
    <w:p w:rsidR="00716A0B" w:rsidRPr="0060262B" w:rsidRDefault="00716A0B" w:rsidP="00716A0B">
      <w:pPr>
        <w:widowControl/>
        <w:spacing w:line="480" w:lineRule="exact"/>
        <w:ind w:left="150" w:right="150" w:firstLine="480"/>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shd w:val="clear" w:color="auto" w:fill="FFFFFF"/>
        </w:rPr>
        <w:t>（二）上年结转和结余核对及指标变动情况</w:t>
      </w:r>
      <w:r w:rsidRPr="0060262B">
        <w:rPr>
          <w:rFonts w:asciiTheme="majorEastAsia" w:eastAsiaTheme="majorEastAsia" w:hAnsiTheme="majorEastAsia" w:cs="Times New Roman"/>
          <w:color w:val="333333"/>
          <w:kern w:val="0"/>
          <w:sz w:val="24"/>
          <w:szCs w:val="24"/>
          <w:shd w:val="clear" w:color="auto" w:fill="FFFFFF"/>
        </w:rPr>
        <w:t xml:space="preserve"> </w:t>
      </w:r>
    </w:p>
    <w:p w:rsidR="00716A0B" w:rsidRPr="0060262B" w:rsidRDefault="00716A0B" w:rsidP="00716A0B">
      <w:pPr>
        <w:widowControl/>
        <w:spacing w:line="480" w:lineRule="exact"/>
        <w:ind w:left="150" w:right="150" w:firstLine="480"/>
        <w:jc w:val="left"/>
        <w:rPr>
          <w:rFonts w:asciiTheme="majorEastAsia" w:eastAsiaTheme="majorEastAsia" w:hAnsiTheme="majorEastAsia" w:cs="Times New Roman"/>
          <w:color w:val="333333"/>
          <w:kern w:val="0"/>
          <w:sz w:val="24"/>
          <w:szCs w:val="24"/>
          <w:shd w:val="clear" w:color="auto" w:fill="FFFFFF"/>
        </w:rPr>
      </w:pPr>
      <w:r w:rsidRPr="0060262B">
        <w:rPr>
          <w:rFonts w:asciiTheme="majorEastAsia" w:eastAsiaTheme="majorEastAsia" w:hAnsiTheme="majorEastAsia" w:cs="仿宋" w:hint="eastAsia"/>
          <w:color w:val="000000"/>
          <w:kern w:val="0"/>
          <w:sz w:val="24"/>
          <w:szCs w:val="24"/>
          <w:shd w:val="clear" w:color="auto" w:fill="FFFFFF"/>
        </w:rPr>
        <w:t>1．本部门全口径、一般公共预算财政拨款、政府性基金预算财政拨款和财政专户管理资金的结转和结余资金一致</w:t>
      </w:r>
    </w:p>
    <w:p w:rsidR="00716A0B" w:rsidRPr="0060262B" w:rsidRDefault="00716A0B" w:rsidP="00716A0B">
      <w:pPr>
        <w:widowControl/>
        <w:spacing w:line="480" w:lineRule="exact"/>
        <w:ind w:left="150" w:right="150" w:firstLine="480"/>
        <w:jc w:val="left"/>
        <w:rPr>
          <w:rFonts w:asciiTheme="majorEastAsia" w:eastAsiaTheme="majorEastAsia" w:hAnsiTheme="majorEastAsia" w:cs="仿宋"/>
          <w:color w:val="000000"/>
          <w:kern w:val="0"/>
          <w:sz w:val="24"/>
          <w:szCs w:val="24"/>
          <w:shd w:val="clear" w:color="auto" w:fill="FFFFFF"/>
        </w:rPr>
      </w:pPr>
      <w:r w:rsidRPr="0060262B">
        <w:rPr>
          <w:rFonts w:asciiTheme="majorEastAsia" w:eastAsiaTheme="majorEastAsia" w:hAnsiTheme="majorEastAsia" w:cs="仿宋" w:hint="eastAsia"/>
          <w:color w:val="000000"/>
          <w:kern w:val="0"/>
          <w:sz w:val="24"/>
          <w:szCs w:val="24"/>
          <w:shd w:val="clear" w:color="auto" w:fill="FFFFFF"/>
        </w:rPr>
        <w:t>2．本部门资产负债简表上年年末数与本年年初数一致</w:t>
      </w:r>
    </w:p>
    <w:p w:rsidR="00716A0B" w:rsidRPr="0060262B" w:rsidRDefault="00716A0B" w:rsidP="00716A0B">
      <w:pPr>
        <w:widowControl/>
        <w:spacing w:line="480" w:lineRule="exact"/>
        <w:ind w:left="150" w:right="150" w:firstLine="480"/>
        <w:jc w:val="left"/>
        <w:rPr>
          <w:rFonts w:asciiTheme="majorEastAsia" w:eastAsiaTheme="majorEastAsia" w:hAnsiTheme="majorEastAsia" w:cs="Times New Roman"/>
          <w:color w:val="333333"/>
          <w:kern w:val="0"/>
          <w:sz w:val="24"/>
          <w:szCs w:val="24"/>
          <w:shd w:val="clear" w:color="auto" w:fill="FFFFFF"/>
        </w:rPr>
      </w:pPr>
      <w:r w:rsidRPr="0060262B">
        <w:rPr>
          <w:rFonts w:asciiTheme="majorEastAsia" w:eastAsiaTheme="majorEastAsia" w:hAnsiTheme="majorEastAsia" w:cs="仿宋" w:hint="eastAsia"/>
          <w:color w:val="000000"/>
          <w:kern w:val="0"/>
          <w:sz w:val="24"/>
          <w:szCs w:val="24"/>
          <w:shd w:val="clear" w:color="auto" w:fill="FFFFFF"/>
        </w:rPr>
        <w:t>3．主要指标上下年变动，其中机构人员指标上下年有变动的，具体核实并说明原因（附表1）。</w:t>
      </w:r>
      <w:r w:rsidRPr="0060262B">
        <w:rPr>
          <w:rFonts w:asciiTheme="majorEastAsia" w:eastAsiaTheme="majorEastAsia" w:hAnsiTheme="majorEastAsia" w:cs="Times New Roman"/>
          <w:color w:val="333333"/>
          <w:kern w:val="0"/>
          <w:sz w:val="24"/>
          <w:szCs w:val="24"/>
          <w:shd w:val="clear" w:color="auto" w:fill="FFFFFF"/>
        </w:rPr>
        <w:t xml:space="preserve"> </w:t>
      </w:r>
    </w:p>
    <w:tbl>
      <w:tblPr>
        <w:tblW w:w="8819" w:type="dxa"/>
        <w:tblLayout w:type="fixed"/>
        <w:tblCellMar>
          <w:top w:w="15" w:type="dxa"/>
          <w:left w:w="15" w:type="dxa"/>
          <w:bottom w:w="15" w:type="dxa"/>
          <w:right w:w="15" w:type="dxa"/>
        </w:tblCellMar>
        <w:tblLook w:val="0000"/>
      </w:tblPr>
      <w:tblGrid>
        <w:gridCol w:w="1500"/>
        <w:gridCol w:w="1492"/>
        <w:gridCol w:w="1492"/>
        <w:gridCol w:w="1665"/>
        <w:gridCol w:w="765"/>
        <w:gridCol w:w="1905"/>
      </w:tblGrid>
      <w:tr w:rsidR="00716A0B" w:rsidRPr="0060262B" w:rsidTr="005166AF">
        <w:trPr>
          <w:trHeight w:val="285"/>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b/>
                <w:color w:val="000000"/>
                <w:sz w:val="20"/>
                <w:szCs w:val="20"/>
              </w:rPr>
            </w:pPr>
            <w:r w:rsidRPr="0060262B">
              <w:rPr>
                <w:rFonts w:asciiTheme="majorEastAsia" w:eastAsiaTheme="majorEastAsia" w:hAnsiTheme="majorEastAsia" w:cs="仿宋" w:hint="eastAsia"/>
                <w:b/>
                <w:color w:val="000000"/>
                <w:kern w:val="0"/>
                <w:sz w:val="20"/>
                <w:szCs w:val="20"/>
              </w:rPr>
              <w:t>指    标</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b/>
                <w:color w:val="000000"/>
                <w:sz w:val="20"/>
                <w:szCs w:val="20"/>
              </w:rPr>
            </w:pPr>
            <w:r w:rsidRPr="0060262B">
              <w:rPr>
                <w:rFonts w:asciiTheme="majorEastAsia" w:eastAsiaTheme="majorEastAsia" w:hAnsiTheme="majorEastAsia" w:cs="仿宋" w:hint="eastAsia"/>
                <w:b/>
                <w:color w:val="000000"/>
                <w:kern w:val="0"/>
                <w:sz w:val="20"/>
                <w:szCs w:val="20"/>
              </w:rPr>
              <w:t>本年度</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b/>
                <w:color w:val="000000"/>
                <w:sz w:val="20"/>
                <w:szCs w:val="20"/>
              </w:rPr>
            </w:pPr>
            <w:r w:rsidRPr="0060262B">
              <w:rPr>
                <w:rFonts w:asciiTheme="majorEastAsia" w:eastAsiaTheme="majorEastAsia" w:hAnsiTheme="majorEastAsia" w:cs="仿宋" w:hint="eastAsia"/>
                <w:b/>
                <w:color w:val="000000"/>
                <w:kern w:val="0"/>
                <w:sz w:val="20"/>
                <w:szCs w:val="20"/>
              </w:rPr>
              <w:t>上年度</w:t>
            </w: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b/>
                <w:color w:val="000000"/>
                <w:sz w:val="20"/>
                <w:szCs w:val="20"/>
              </w:rPr>
            </w:pPr>
            <w:r w:rsidRPr="0060262B">
              <w:rPr>
                <w:rFonts w:asciiTheme="majorEastAsia" w:eastAsiaTheme="majorEastAsia" w:hAnsiTheme="majorEastAsia" w:cs="仿宋" w:hint="eastAsia"/>
                <w:b/>
                <w:color w:val="000000"/>
                <w:kern w:val="0"/>
                <w:sz w:val="20"/>
                <w:szCs w:val="20"/>
              </w:rPr>
              <w:t>比上年增减</w:t>
            </w: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b/>
                <w:color w:val="000000"/>
                <w:sz w:val="20"/>
                <w:szCs w:val="20"/>
              </w:rPr>
            </w:pPr>
            <w:r w:rsidRPr="0060262B">
              <w:rPr>
                <w:rFonts w:asciiTheme="majorEastAsia" w:eastAsiaTheme="majorEastAsia" w:hAnsiTheme="majorEastAsia" w:cs="仿宋" w:hint="eastAsia"/>
                <w:b/>
                <w:color w:val="000000"/>
                <w:kern w:val="0"/>
                <w:sz w:val="20"/>
                <w:szCs w:val="20"/>
              </w:rPr>
              <w:t>增减％</w:t>
            </w: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b/>
                <w:color w:val="000000"/>
                <w:sz w:val="20"/>
                <w:szCs w:val="20"/>
              </w:rPr>
            </w:pPr>
            <w:r w:rsidRPr="0060262B">
              <w:rPr>
                <w:rFonts w:asciiTheme="majorEastAsia" w:eastAsiaTheme="majorEastAsia" w:hAnsiTheme="majorEastAsia" w:cs="仿宋" w:hint="eastAsia"/>
                <w:b/>
                <w:color w:val="000000"/>
                <w:kern w:val="0"/>
                <w:sz w:val="20"/>
                <w:szCs w:val="20"/>
              </w:rPr>
              <w:t>原因</w:t>
            </w:r>
          </w:p>
        </w:tc>
      </w:tr>
      <w:tr w:rsidR="00716A0B" w:rsidRPr="0060262B" w:rsidTr="005166AF">
        <w:trPr>
          <w:trHeight w:val="285"/>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栏    次</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r>
      <w:tr w:rsidR="00716A0B" w:rsidRPr="0060262B" w:rsidTr="005166AF">
        <w:trPr>
          <w:trHeight w:val="285"/>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1</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2</w:t>
            </w: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3</w:t>
            </w: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4</w:t>
            </w: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5</w:t>
            </w:r>
          </w:p>
        </w:tc>
      </w:tr>
      <w:tr w:rsidR="00716A0B" w:rsidRPr="0060262B" w:rsidTr="005166AF">
        <w:trPr>
          <w:trHeight w:val="72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一、年度收支情况（单位：元）</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w:t>
            </w: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w:t>
            </w: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w:t>
            </w: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w:t>
            </w:r>
          </w:p>
        </w:tc>
      </w:tr>
      <w:tr w:rsidR="00716A0B" w:rsidRPr="0060262B" w:rsidTr="005166AF">
        <w:trPr>
          <w:trHeight w:val="48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1.本年收入</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4D258C"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62020700</w:t>
            </w:r>
            <w:r w:rsidR="00716A0B" w:rsidRPr="0060262B">
              <w:rPr>
                <w:rFonts w:asciiTheme="majorEastAsia" w:eastAsiaTheme="majorEastAsia" w:hAnsiTheme="majorEastAsia" w:cs="仿宋" w:hint="eastAsia"/>
                <w:color w:val="000000"/>
                <w:kern w:val="0"/>
                <w:sz w:val="20"/>
                <w:szCs w:val="20"/>
              </w:rPr>
              <w:t>.00</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CD735E" w:rsidP="004D258C">
            <w:pPr>
              <w:jc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sz w:val="20"/>
                <w:szCs w:val="20"/>
              </w:rPr>
              <w:t>48438000.00</w:t>
            </w: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CD735E"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13582700.00</w:t>
            </w: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CD735E" w:rsidP="004D258C">
            <w:pPr>
              <w:jc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sz w:val="20"/>
                <w:szCs w:val="20"/>
              </w:rPr>
              <w:t>28.04</w:t>
            </w: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CD735E" w:rsidP="004D258C">
            <w:pPr>
              <w:jc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sz w:val="20"/>
                <w:szCs w:val="20"/>
              </w:rPr>
              <w:t>本年收入增加</w:t>
            </w:r>
          </w:p>
        </w:tc>
      </w:tr>
      <w:tr w:rsidR="00716A0B" w:rsidRPr="0060262B" w:rsidTr="005166AF">
        <w:trPr>
          <w:trHeight w:val="72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其中：一般公共预算财政</w:t>
            </w:r>
            <w:r w:rsidRPr="0060262B">
              <w:rPr>
                <w:rFonts w:asciiTheme="majorEastAsia" w:eastAsiaTheme="majorEastAsia" w:hAnsiTheme="majorEastAsia" w:cs="仿宋" w:hint="eastAsia"/>
                <w:color w:val="000000"/>
                <w:kern w:val="0"/>
                <w:sz w:val="20"/>
                <w:szCs w:val="20"/>
              </w:rPr>
              <w:lastRenderedPageBreak/>
              <w:t>拨款</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4D258C"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lastRenderedPageBreak/>
              <w:t>62020700.00</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CD735E" w:rsidP="004D258C">
            <w:pPr>
              <w:jc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sz w:val="20"/>
                <w:szCs w:val="20"/>
              </w:rPr>
              <w:t>48438000.00</w:t>
            </w: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CD735E"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13582700.00</w:t>
            </w: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CD735E" w:rsidP="004D258C">
            <w:pPr>
              <w:jc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sz w:val="20"/>
                <w:szCs w:val="20"/>
              </w:rPr>
              <w:t>28.04</w:t>
            </w: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CD735E" w:rsidP="004D258C">
            <w:pPr>
              <w:jc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sz w:val="20"/>
                <w:szCs w:val="20"/>
              </w:rPr>
              <w:t>本年收入增加</w:t>
            </w:r>
          </w:p>
        </w:tc>
      </w:tr>
      <w:tr w:rsidR="00716A0B" w:rsidRPr="0060262B" w:rsidTr="005166AF">
        <w:trPr>
          <w:trHeight w:val="72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lastRenderedPageBreak/>
              <w:t xml:space="preserve">            政府性基金预算财政拨款</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r>
      <w:tr w:rsidR="00716A0B" w:rsidRPr="0060262B" w:rsidTr="005166AF">
        <w:trPr>
          <w:trHeight w:val="48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*事业收入</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r>
      <w:tr w:rsidR="00716A0B" w:rsidRPr="0060262B" w:rsidTr="005166AF">
        <w:trPr>
          <w:trHeight w:val="48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经营收入</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r>
      <w:tr w:rsidR="00716A0B" w:rsidRPr="0060262B" w:rsidTr="005166AF">
        <w:trPr>
          <w:trHeight w:val="48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*其他收入</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r>
      <w:tr w:rsidR="004D258C" w:rsidRPr="0060262B" w:rsidTr="005166AF">
        <w:trPr>
          <w:trHeight w:val="480"/>
        </w:trPr>
        <w:tc>
          <w:tcPr>
            <w:tcW w:w="1500" w:type="dxa"/>
            <w:tcBorders>
              <w:top w:val="single" w:sz="4" w:space="0" w:color="000000"/>
              <w:left w:val="single" w:sz="4" w:space="0" w:color="000000"/>
              <w:bottom w:val="single" w:sz="4" w:space="0" w:color="000000"/>
              <w:right w:val="single" w:sz="4" w:space="0" w:color="000000"/>
            </w:tcBorders>
            <w:vAlign w:val="center"/>
          </w:tcPr>
          <w:p w:rsidR="004D258C" w:rsidRPr="0060262B" w:rsidRDefault="004D258C"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2.本年支出</w:t>
            </w:r>
          </w:p>
        </w:tc>
        <w:tc>
          <w:tcPr>
            <w:tcW w:w="1492" w:type="dxa"/>
            <w:tcBorders>
              <w:top w:val="single" w:sz="4" w:space="0" w:color="000000"/>
              <w:left w:val="single" w:sz="4" w:space="0" w:color="000000"/>
              <w:bottom w:val="single" w:sz="4" w:space="0" w:color="000000"/>
              <w:right w:val="single" w:sz="4" w:space="0" w:color="000000"/>
            </w:tcBorders>
            <w:vAlign w:val="center"/>
          </w:tcPr>
          <w:p w:rsidR="004D258C" w:rsidRPr="0060262B" w:rsidRDefault="004D258C"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59546863.70</w:t>
            </w:r>
          </w:p>
        </w:tc>
        <w:tc>
          <w:tcPr>
            <w:tcW w:w="1492" w:type="dxa"/>
            <w:tcBorders>
              <w:top w:val="single" w:sz="4" w:space="0" w:color="000000"/>
              <w:left w:val="single" w:sz="4" w:space="0" w:color="000000"/>
              <w:bottom w:val="single" w:sz="4" w:space="0" w:color="000000"/>
              <w:right w:val="single" w:sz="4" w:space="0" w:color="000000"/>
            </w:tcBorders>
            <w:vAlign w:val="center"/>
          </w:tcPr>
          <w:p w:rsidR="004D258C" w:rsidRPr="0060262B" w:rsidRDefault="00CD735E"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47668546.00</w:t>
            </w:r>
          </w:p>
        </w:tc>
        <w:tc>
          <w:tcPr>
            <w:tcW w:w="1665" w:type="dxa"/>
            <w:tcBorders>
              <w:top w:val="single" w:sz="4" w:space="0" w:color="000000"/>
              <w:left w:val="single" w:sz="4" w:space="0" w:color="000000"/>
              <w:bottom w:val="single" w:sz="4" w:space="0" w:color="000000"/>
              <w:right w:val="single" w:sz="4" w:space="0" w:color="000000"/>
            </w:tcBorders>
            <w:vAlign w:val="center"/>
          </w:tcPr>
          <w:p w:rsidR="004D258C" w:rsidRPr="0060262B" w:rsidRDefault="00CD735E"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11878317.70</w:t>
            </w:r>
          </w:p>
        </w:tc>
        <w:tc>
          <w:tcPr>
            <w:tcW w:w="765" w:type="dxa"/>
            <w:tcBorders>
              <w:top w:val="single" w:sz="4" w:space="0" w:color="000000"/>
              <w:left w:val="single" w:sz="4" w:space="0" w:color="000000"/>
              <w:bottom w:val="single" w:sz="4" w:space="0" w:color="000000"/>
              <w:right w:val="single" w:sz="4" w:space="0" w:color="000000"/>
            </w:tcBorders>
            <w:vAlign w:val="center"/>
          </w:tcPr>
          <w:p w:rsidR="004D258C" w:rsidRPr="0060262B" w:rsidRDefault="00CD735E"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24.92</w:t>
            </w:r>
          </w:p>
        </w:tc>
        <w:tc>
          <w:tcPr>
            <w:tcW w:w="1905" w:type="dxa"/>
            <w:tcBorders>
              <w:top w:val="single" w:sz="4" w:space="0" w:color="000000"/>
              <w:left w:val="single" w:sz="4" w:space="0" w:color="000000"/>
              <w:bottom w:val="single" w:sz="4" w:space="0" w:color="000000"/>
              <w:right w:val="single" w:sz="4" w:space="0" w:color="000000"/>
            </w:tcBorders>
            <w:vAlign w:val="center"/>
          </w:tcPr>
          <w:p w:rsidR="004D258C" w:rsidRPr="0060262B" w:rsidRDefault="00CD735E"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本年支出增加</w:t>
            </w:r>
          </w:p>
        </w:tc>
      </w:tr>
      <w:tr w:rsidR="009F60B5" w:rsidRPr="0060262B" w:rsidTr="005166AF">
        <w:trPr>
          <w:trHeight w:val="1920"/>
        </w:trPr>
        <w:tc>
          <w:tcPr>
            <w:tcW w:w="1500" w:type="dxa"/>
            <w:tcBorders>
              <w:top w:val="single" w:sz="4" w:space="0" w:color="000000"/>
              <w:left w:val="single" w:sz="4" w:space="0" w:color="000000"/>
              <w:bottom w:val="single" w:sz="4" w:space="0" w:color="000000"/>
              <w:right w:val="single" w:sz="4" w:space="0" w:color="000000"/>
            </w:tcBorders>
            <w:vAlign w:val="center"/>
          </w:tcPr>
          <w:p w:rsidR="009F60B5" w:rsidRPr="0060262B" w:rsidRDefault="009F60B5"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其中：基本支出</w:t>
            </w:r>
          </w:p>
        </w:tc>
        <w:tc>
          <w:tcPr>
            <w:tcW w:w="1492" w:type="dxa"/>
            <w:tcBorders>
              <w:top w:val="single" w:sz="4" w:space="0" w:color="000000"/>
              <w:left w:val="single" w:sz="4" w:space="0" w:color="000000"/>
              <w:bottom w:val="single" w:sz="4" w:space="0" w:color="000000"/>
              <w:right w:val="single" w:sz="4" w:space="0" w:color="000000"/>
            </w:tcBorders>
            <w:vAlign w:val="center"/>
          </w:tcPr>
          <w:p w:rsidR="009F60B5" w:rsidRPr="0060262B" w:rsidRDefault="009F60B5"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57377333.70</w:t>
            </w:r>
          </w:p>
        </w:tc>
        <w:tc>
          <w:tcPr>
            <w:tcW w:w="1492" w:type="dxa"/>
            <w:tcBorders>
              <w:top w:val="single" w:sz="4" w:space="0" w:color="000000"/>
              <w:left w:val="single" w:sz="4" w:space="0" w:color="000000"/>
              <w:bottom w:val="single" w:sz="4" w:space="0" w:color="000000"/>
              <w:right w:val="single" w:sz="4" w:space="0" w:color="000000"/>
            </w:tcBorders>
            <w:vAlign w:val="center"/>
          </w:tcPr>
          <w:p w:rsidR="009F60B5" w:rsidRPr="0060262B" w:rsidRDefault="00CD735E" w:rsidP="00ED5FD8">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42668546.00</w:t>
            </w:r>
          </w:p>
        </w:tc>
        <w:tc>
          <w:tcPr>
            <w:tcW w:w="1665" w:type="dxa"/>
            <w:tcBorders>
              <w:top w:val="single" w:sz="4" w:space="0" w:color="000000"/>
              <w:left w:val="single" w:sz="4" w:space="0" w:color="000000"/>
              <w:bottom w:val="single" w:sz="4" w:space="0" w:color="000000"/>
              <w:right w:val="single" w:sz="4" w:space="0" w:color="000000"/>
            </w:tcBorders>
            <w:vAlign w:val="center"/>
          </w:tcPr>
          <w:p w:rsidR="009F60B5" w:rsidRPr="0060262B" w:rsidRDefault="00CD735E"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14708787.70</w:t>
            </w:r>
          </w:p>
        </w:tc>
        <w:tc>
          <w:tcPr>
            <w:tcW w:w="765" w:type="dxa"/>
            <w:tcBorders>
              <w:top w:val="single" w:sz="4" w:space="0" w:color="000000"/>
              <w:left w:val="single" w:sz="4" w:space="0" w:color="000000"/>
              <w:bottom w:val="single" w:sz="4" w:space="0" w:color="000000"/>
              <w:right w:val="single" w:sz="4" w:space="0" w:color="000000"/>
            </w:tcBorders>
            <w:vAlign w:val="center"/>
          </w:tcPr>
          <w:p w:rsidR="009F60B5" w:rsidRPr="0060262B" w:rsidRDefault="00CD735E"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34.47</w:t>
            </w:r>
          </w:p>
        </w:tc>
        <w:tc>
          <w:tcPr>
            <w:tcW w:w="1905" w:type="dxa"/>
            <w:tcBorders>
              <w:top w:val="single" w:sz="4" w:space="0" w:color="000000"/>
              <w:left w:val="single" w:sz="4" w:space="0" w:color="000000"/>
              <w:bottom w:val="single" w:sz="4" w:space="0" w:color="000000"/>
              <w:right w:val="single" w:sz="4" w:space="0" w:color="000000"/>
            </w:tcBorders>
            <w:vAlign w:val="center"/>
          </w:tcPr>
          <w:p w:rsidR="009F60B5" w:rsidRPr="0060262B" w:rsidRDefault="00CD735E"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本年支出增加</w:t>
            </w:r>
          </w:p>
        </w:tc>
      </w:tr>
      <w:tr w:rsidR="00716A0B" w:rsidRPr="0060262B" w:rsidTr="005166AF">
        <w:trPr>
          <w:trHeight w:val="192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（1）人员经费</w:t>
            </w:r>
          </w:p>
        </w:tc>
        <w:tc>
          <w:tcPr>
            <w:tcW w:w="1492" w:type="dxa"/>
            <w:tcBorders>
              <w:top w:val="single" w:sz="4" w:space="0" w:color="000000"/>
              <w:left w:val="single" w:sz="4" w:space="0" w:color="000000"/>
              <w:bottom w:val="single" w:sz="4" w:space="0" w:color="000000"/>
              <w:right w:val="single" w:sz="4" w:space="0" w:color="000000"/>
            </w:tcBorders>
            <w:vAlign w:val="center"/>
          </w:tcPr>
          <w:p w:rsidR="009F60B5" w:rsidRPr="0060262B" w:rsidRDefault="009F60B5" w:rsidP="009F60B5">
            <w:pPr>
              <w:widowControl/>
              <w:jc w:val="center"/>
              <w:textAlignment w:val="center"/>
              <w:rPr>
                <w:rFonts w:asciiTheme="majorEastAsia" w:eastAsiaTheme="majorEastAsia" w:hAnsiTheme="majorEastAsia" w:cs="仿宋"/>
                <w:color w:val="000000"/>
                <w:kern w:val="0"/>
                <w:sz w:val="20"/>
                <w:szCs w:val="20"/>
              </w:rPr>
            </w:pPr>
            <w:r w:rsidRPr="0060262B">
              <w:rPr>
                <w:rFonts w:asciiTheme="majorEastAsia" w:eastAsiaTheme="majorEastAsia" w:hAnsiTheme="majorEastAsia" w:cs="仿宋" w:hint="eastAsia"/>
                <w:color w:val="000000"/>
                <w:kern w:val="0"/>
                <w:sz w:val="20"/>
                <w:szCs w:val="20"/>
              </w:rPr>
              <w:t>51090340.70</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CD735E"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37111255.00</w:t>
            </w: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CD735E"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13979085.70</w:t>
            </w: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CD735E"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37.67</w:t>
            </w: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CD735E"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本年支出增加</w:t>
            </w:r>
          </w:p>
        </w:tc>
      </w:tr>
      <w:tr w:rsidR="00716A0B" w:rsidRPr="0060262B" w:rsidTr="005166AF">
        <w:trPr>
          <w:trHeight w:val="72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（2）日常公用经费</w:t>
            </w:r>
          </w:p>
        </w:tc>
        <w:tc>
          <w:tcPr>
            <w:tcW w:w="1492" w:type="dxa"/>
            <w:tcBorders>
              <w:top w:val="single" w:sz="4" w:space="0" w:color="000000"/>
              <w:left w:val="single" w:sz="4" w:space="0" w:color="000000"/>
              <w:bottom w:val="single" w:sz="4" w:space="0" w:color="000000"/>
              <w:right w:val="single" w:sz="4" w:space="0" w:color="000000"/>
            </w:tcBorders>
            <w:vAlign w:val="center"/>
          </w:tcPr>
          <w:p w:rsidR="009F60B5" w:rsidRPr="0060262B" w:rsidRDefault="009F60B5" w:rsidP="009F60B5">
            <w:pPr>
              <w:widowControl/>
              <w:jc w:val="center"/>
              <w:textAlignment w:val="center"/>
              <w:rPr>
                <w:rFonts w:asciiTheme="majorEastAsia" w:eastAsiaTheme="majorEastAsia" w:hAnsiTheme="majorEastAsia" w:cs="仿宋"/>
                <w:color w:val="000000"/>
                <w:kern w:val="0"/>
                <w:sz w:val="20"/>
                <w:szCs w:val="20"/>
              </w:rPr>
            </w:pPr>
            <w:r w:rsidRPr="0060262B">
              <w:rPr>
                <w:rFonts w:asciiTheme="majorEastAsia" w:eastAsiaTheme="majorEastAsia" w:hAnsiTheme="majorEastAsia" w:cs="仿宋" w:hint="eastAsia"/>
                <w:color w:val="000000"/>
                <w:kern w:val="0"/>
                <w:sz w:val="20"/>
                <w:szCs w:val="20"/>
              </w:rPr>
              <w:t>6286993.00</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CD735E"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sz w:val="20"/>
                <w:szCs w:val="20"/>
              </w:rPr>
              <w:t>5557291.00</w:t>
            </w: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CD735E"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729702.00</w:t>
            </w: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CD735E"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13.13</w:t>
            </w: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CD735E"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本年支出增加</w:t>
            </w:r>
          </w:p>
        </w:tc>
      </w:tr>
      <w:tr w:rsidR="00716A0B" w:rsidRPr="0060262B" w:rsidTr="005166AF">
        <w:trPr>
          <w:trHeight w:val="48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项目支出</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CD735E"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2169530.00</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CD735E" w:rsidP="004D258C">
            <w:pPr>
              <w:jc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sz w:val="20"/>
                <w:szCs w:val="20"/>
              </w:rPr>
              <w:t>5000000.00</w:t>
            </w: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CD735E" w:rsidP="00CD735E">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-2830470.00</w:t>
            </w: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CD735E" w:rsidP="004D258C">
            <w:pPr>
              <w:jc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sz w:val="20"/>
                <w:szCs w:val="20"/>
              </w:rPr>
              <w:t>-56.61</w:t>
            </w: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CD735E" w:rsidP="004D258C">
            <w:pPr>
              <w:jc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本年基建</w:t>
            </w:r>
            <w:r w:rsidRPr="0060262B">
              <w:rPr>
                <w:rFonts w:asciiTheme="majorEastAsia" w:eastAsiaTheme="majorEastAsia" w:hAnsiTheme="majorEastAsia" w:cs="仿宋" w:hint="eastAsia"/>
                <w:color w:val="000000"/>
                <w:sz w:val="20"/>
                <w:szCs w:val="20"/>
              </w:rPr>
              <w:t>项目减少</w:t>
            </w:r>
          </w:p>
        </w:tc>
      </w:tr>
      <w:tr w:rsidR="00716A0B" w:rsidRPr="0060262B" w:rsidTr="005166AF">
        <w:trPr>
          <w:trHeight w:val="96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（1）基本建设类项目</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CD735E" w:rsidP="004D258C">
            <w:pPr>
              <w:jc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sz w:val="20"/>
                <w:szCs w:val="20"/>
              </w:rPr>
              <w:t>5000000</w:t>
            </w: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CD735E"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sz w:val="20"/>
                <w:szCs w:val="20"/>
              </w:rPr>
              <w:t>-5000000</w:t>
            </w: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CD735E" w:rsidP="004D258C">
            <w:pPr>
              <w:jc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sz w:val="20"/>
                <w:szCs w:val="20"/>
              </w:rPr>
              <w:t>-100</w:t>
            </w: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9E7DE6"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本年基建</w:t>
            </w:r>
            <w:r w:rsidRPr="0060262B">
              <w:rPr>
                <w:rFonts w:asciiTheme="majorEastAsia" w:eastAsiaTheme="majorEastAsia" w:hAnsiTheme="majorEastAsia" w:cs="仿宋" w:hint="eastAsia"/>
                <w:color w:val="000000"/>
                <w:sz w:val="20"/>
                <w:szCs w:val="20"/>
              </w:rPr>
              <w:t>项目减少</w:t>
            </w:r>
          </w:p>
        </w:tc>
      </w:tr>
      <w:tr w:rsidR="00716A0B" w:rsidRPr="0060262B" w:rsidTr="005166AF">
        <w:trPr>
          <w:trHeight w:val="72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（2）行政事业类项目</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9F60B5" w:rsidP="004D258C">
            <w:pPr>
              <w:jc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sz w:val="20"/>
                <w:szCs w:val="20"/>
              </w:rPr>
              <w:t>2169530.00</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9F60B5" w:rsidP="004D258C">
            <w:pPr>
              <w:jc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sz w:val="20"/>
                <w:szCs w:val="20"/>
              </w:rPr>
              <w:t>2169530.00</w:t>
            </w: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6B009B" w:rsidP="004D258C">
            <w:pPr>
              <w:jc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sz w:val="20"/>
                <w:szCs w:val="20"/>
              </w:rPr>
              <w:t>本年才配资金拨付</w:t>
            </w:r>
          </w:p>
        </w:tc>
      </w:tr>
      <w:tr w:rsidR="00716A0B" w:rsidRPr="0060262B" w:rsidTr="005166AF">
        <w:trPr>
          <w:trHeight w:val="48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经营支出</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r>
      <w:tr w:rsidR="00716A0B" w:rsidRPr="0060262B" w:rsidTr="005166AF">
        <w:trPr>
          <w:trHeight w:val="96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3.年末结转和结余</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6B009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3243290.30</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6B009B" w:rsidP="004D258C">
            <w:pPr>
              <w:jc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769,454.00</w:t>
            </w: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6B009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sz w:val="20"/>
                <w:szCs w:val="20"/>
              </w:rPr>
              <w:t>2473836.30</w:t>
            </w: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6B009B" w:rsidP="004D258C">
            <w:pPr>
              <w:jc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sz w:val="20"/>
                <w:szCs w:val="20"/>
              </w:rPr>
              <w:t>321.51</w:t>
            </w: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6B009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本年年末教体局拨款不能支出</w:t>
            </w:r>
          </w:p>
        </w:tc>
      </w:tr>
      <w:tr w:rsidR="00716A0B" w:rsidRPr="0060262B" w:rsidTr="005166AF">
        <w:trPr>
          <w:trHeight w:val="96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lastRenderedPageBreak/>
              <w:t xml:space="preserve">      其中：一般公共预算财政拨款</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6B009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3243290.30</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6B009B" w:rsidP="004D258C">
            <w:pPr>
              <w:jc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769,454.00</w:t>
            </w: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6B009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sz w:val="20"/>
                <w:szCs w:val="20"/>
              </w:rPr>
              <w:t>2473836.30</w:t>
            </w: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6B009B" w:rsidP="004D258C">
            <w:pPr>
              <w:jc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sz w:val="20"/>
                <w:szCs w:val="20"/>
              </w:rPr>
              <w:t>321.51</w:t>
            </w: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6B009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本年收入增加</w:t>
            </w:r>
          </w:p>
        </w:tc>
      </w:tr>
      <w:tr w:rsidR="00716A0B" w:rsidRPr="0060262B" w:rsidTr="005166AF">
        <w:trPr>
          <w:trHeight w:val="72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政府性基金预算财政拨款</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r>
      <w:tr w:rsidR="00716A0B" w:rsidRPr="0060262B" w:rsidTr="005166AF">
        <w:trPr>
          <w:trHeight w:val="72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二、年末资产负债情况（单位：元）</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w:t>
            </w: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w:t>
            </w: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w:t>
            </w: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w:t>
            </w:r>
          </w:p>
        </w:tc>
      </w:tr>
      <w:tr w:rsidR="00716A0B" w:rsidRPr="0060262B" w:rsidTr="005166AF">
        <w:trPr>
          <w:trHeight w:val="72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1.资产总计</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ED5FD8"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45088649.71</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ED5FD8" w:rsidP="004D258C">
            <w:pPr>
              <w:widowControl/>
              <w:jc w:val="center"/>
              <w:textAlignment w:val="center"/>
              <w:rPr>
                <w:rFonts w:asciiTheme="majorEastAsia" w:eastAsiaTheme="majorEastAsia" w:hAnsiTheme="majorEastAsia" w:cs="仿宋"/>
                <w:color w:val="000000"/>
                <w:sz w:val="20"/>
                <w:szCs w:val="20"/>
              </w:rPr>
            </w:pPr>
            <w:bookmarkStart w:id="1" w:name="OLE_LINK1"/>
            <w:r w:rsidRPr="0060262B">
              <w:rPr>
                <w:rFonts w:asciiTheme="majorEastAsia" w:eastAsiaTheme="majorEastAsia" w:hAnsiTheme="majorEastAsia" w:cs="仿宋" w:hint="eastAsia"/>
                <w:color w:val="000000"/>
                <w:kern w:val="0"/>
                <w:sz w:val="20"/>
                <w:szCs w:val="20"/>
              </w:rPr>
              <w:t>44147835.21</w:t>
            </w:r>
            <w:bookmarkEnd w:id="1"/>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ED5FD8"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940814.5</w:t>
            </w: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6B009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2.13</w:t>
            </w: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6B009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本年年末教体局拨款不能支出</w:t>
            </w:r>
          </w:p>
        </w:tc>
      </w:tr>
      <w:tr w:rsidR="00716A0B" w:rsidRPr="0060262B" w:rsidTr="005166AF">
        <w:trPr>
          <w:trHeight w:val="72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其中：固定资产价值</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ED5FD8"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38884367.21</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ED5FD8"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38852917.21</w:t>
            </w: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ED5FD8"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31450</w:t>
            </w:r>
            <w:r w:rsidR="006B009B" w:rsidRPr="0060262B">
              <w:rPr>
                <w:rFonts w:asciiTheme="majorEastAsia" w:eastAsiaTheme="majorEastAsia" w:hAnsiTheme="majorEastAsia" w:cs="仿宋" w:hint="eastAsia"/>
                <w:color w:val="000000"/>
                <w:kern w:val="0"/>
                <w:sz w:val="20"/>
                <w:szCs w:val="20"/>
              </w:rPr>
              <w:t>.00</w:t>
            </w: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6B009B">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0.</w:t>
            </w:r>
            <w:r w:rsidR="006B009B" w:rsidRPr="0060262B">
              <w:rPr>
                <w:rFonts w:asciiTheme="majorEastAsia" w:eastAsiaTheme="majorEastAsia" w:hAnsiTheme="majorEastAsia" w:cs="仿宋" w:hint="eastAsia"/>
                <w:color w:val="000000"/>
                <w:kern w:val="0"/>
                <w:sz w:val="20"/>
                <w:szCs w:val="20"/>
              </w:rPr>
              <w:t>08</w:t>
            </w: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6B009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固定资产增加</w:t>
            </w:r>
          </w:p>
        </w:tc>
      </w:tr>
      <w:tr w:rsidR="00716A0B" w:rsidRPr="0060262B" w:rsidTr="005166AF">
        <w:trPr>
          <w:trHeight w:val="72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2.负债总计</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ED5FD8"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2960992.2</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ED5FD8"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4525464.00</w:t>
            </w: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w:t>
            </w:r>
            <w:r w:rsidR="00ED5FD8" w:rsidRPr="0060262B">
              <w:rPr>
                <w:rFonts w:asciiTheme="majorEastAsia" w:eastAsiaTheme="majorEastAsia" w:hAnsiTheme="majorEastAsia" w:cs="仿宋" w:hint="eastAsia"/>
                <w:color w:val="000000"/>
                <w:kern w:val="0"/>
                <w:sz w:val="20"/>
                <w:szCs w:val="20"/>
              </w:rPr>
              <w:t>1564471.8</w:t>
            </w: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87761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w:t>
            </w:r>
            <w:r w:rsidR="0087761C" w:rsidRPr="0060262B">
              <w:rPr>
                <w:rFonts w:asciiTheme="majorEastAsia" w:eastAsiaTheme="majorEastAsia" w:hAnsiTheme="majorEastAsia" w:cs="仿宋" w:hint="eastAsia"/>
                <w:color w:val="000000"/>
                <w:kern w:val="0"/>
                <w:sz w:val="20"/>
                <w:szCs w:val="20"/>
              </w:rPr>
              <w:t>34.57</w:t>
            </w: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87761C"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本年应付款减少</w:t>
            </w:r>
          </w:p>
        </w:tc>
      </w:tr>
      <w:tr w:rsidR="00716A0B" w:rsidRPr="0060262B" w:rsidTr="005166AF">
        <w:trPr>
          <w:trHeight w:val="48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其中：*事业单位借款</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r>
      <w:tr w:rsidR="00716A0B" w:rsidRPr="0060262B" w:rsidTr="005166AF">
        <w:trPr>
          <w:trHeight w:val="72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3.净资产总计</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ED5FD8"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42127657.51</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ED5FD8"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39622371.21</w:t>
            </w: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2B4DAA"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2505286.3</w:t>
            </w: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87761C"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6.32</w:t>
            </w: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87761C"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本年应付减少</w:t>
            </w:r>
          </w:p>
        </w:tc>
      </w:tr>
      <w:tr w:rsidR="00716A0B" w:rsidRPr="0060262B" w:rsidTr="005166AF">
        <w:trPr>
          <w:trHeight w:val="96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其中：*结转和结余</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ED5FD8"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3243290.30</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ED5FD8" w:rsidP="004D258C">
            <w:pPr>
              <w:jc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769454.00</w:t>
            </w: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2B4DAA"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2473836.3</w:t>
            </w: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87761C" w:rsidP="004D258C">
            <w:pPr>
              <w:jc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sz w:val="20"/>
                <w:szCs w:val="20"/>
              </w:rPr>
              <w:t>321.51</w:t>
            </w: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87761C" w:rsidP="0087761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上年结余2017年已用完</w:t>
            </w:r>
          </w:p>
        </w:tc>
      </w:tr>
      <w:tr w:rsidR="00716A0B" w:rsidRPr="0060262B" w:rsidTr="005166AF">
        <w:trPr>
          <w:trHeight w:val="72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*非流动资产基金</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ED5FD8"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38884367.21</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ED5FD8"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38852917.21</w:t>
            </w: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2B4DAA"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31450</w:t>
            </w:r>
            <w:r w:rsidR="0087761C" w:rsidRPr="0060262B">
              <w:rPr>
                <w:rFonts w:asciiTheme="majorEastAsia" w:eastAsiaTheme="majorEastAsia" w:hAnsiTheme="majorEastAsia" w:cs="仿宋" w:hint="eastAsia"/>
                <w:color w:val="000000"/>
                <w:kern w:val="0"/>
                <w:sz w:val="20"/>
                <w:szCs w:val="20"/>
              </w:rPr>
              <w:t>.00</w:t>
            </w: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87761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0.</w:t>
            </w:r>
            <w:r w:rsidR="0087761C" w:rsidRPr="0060262B">
              <w:rPr>
                <w:rFonts w:asciiTheme="majorEastAsia" w:eastAsiaTheme="majorEastAsia" w:hAnsiTheme="majorEastAsia" w:cs="仿宋" w:hint="eastAsia"/>
                <w:color w:val="000000"/>
                <w:kern w:val="0"/>
                <w:sz w:val="20"/>
                <w:szCs w:val="20"/>
              </w:rPr>
              <w:t>08</w:t>
            </w: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87761C"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固定资产增加</w:t>
            </w:r>
          </w:p>
        </w:tc>
      </w:tr>
      <w:tr w:rsidR="00716A0B" w:rsidRPr="0060262B" w:rsidTr="005166AF">
        <w:trPr>
          <w:trHeight w:val="72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事业单位事业基金</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r>
      <w:tr w:rsidR="00716A0B" w:rsidRPr="0060262B" w:rsidTr="005166AF">
        <w:trPr>
          <w:trHeight w:val="72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事业单位专用基金</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r>
      <w:tr w:rsidR="00716A0B" w:rsidRPr="0060262B" w:rsidTr="005166AF">
        <w:trPr>
          <w:trHeight w:val="72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三、年末机构人员情况（单位：个、人）</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w:t>
            </w: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w:t>
            </w: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w:t>
            </w: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w:t>
            </w:r>
          </w:p>
        </w:tc>
      </w:tr>
      <w:tr w:rsidR="00716A0B" w:rsidRPr="0060262B" w:rsidTr="005166AF">
        <w:trPr>
          <w:trHeight w:val="48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1.独立编制机构数</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1</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1</w:t>
            </w: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没有变化</w:t>
            </w:r>
          </w:p>
        </w:tc>
      </w:tr>
      <w:tr w:rsidR="00716A0B" w:rsidRPr="0060262B" w:rsidTr="005166AF">
        <w:trPr>
          <w:trHeight w:val="48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其中：行政机构</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r>
      <w:tr w:rsidR="00716A0B" w:rsidRPr="0060262B" w:rsidTr="005166AF">
        <w:trPr>
          <w:trHeight w:val="48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事业机构</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1</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1</w:t>
            </w: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r>
      <w:tr w:rsidR="00716A0B" w:rsidRPr="0060262B" w:rsidTr="005166AF">
        <w:trPr>
          <w:trHeight w:val="48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2.独立核算机构数</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1</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1</w:t>
            </w: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r>
      <w:tr w:rsidR="00716A0B" w:rsidRPr="0060262B" w:rsidTr="005166AF">
        <w:trPr>
          <w:trHeight w:val="48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lastRenderedPageBreak/>
              <w:t xml:space="preserve">      其中：行政机构</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r>
      <w:tr w:rsidR="00716A0B" w:rsidRPr="0060262B" w:rsidTr="005166AF">
        <w:trPr>
          <w:trHeight w:val="48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事业机构</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1</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1</w:t>
            </w: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r>
      <w:tr w:rsidR="00716A0B" w:rsidRPr="0060262B" w:rsidTr="005166AF">
        <w:trPr>
          <w:trHeight w:val="48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3.年末编制人数</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106</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106</w:t>
            </w: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r>
      <w:tr w:rsidR="00716A0B" w:rsidRPr="0060262B" w:rsidTr="005166AF">
        <w:trPr>
          <w:trHeight w:val="48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行政人员</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r>
      <w:tr w:rsidR="00716A0B" w:rsidRPr="0060262B" w:rsidTr="005166AF">
        <w:trPr>
          <w:trHeight w:val="48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其中：行政工勤人员</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r>
      <w:tr w:rsidR="00716A0B" w:rsidRPr="0060262B" w:rsidTr="005166AF">
        <w:trPr>
          <w:trHeight w:val="48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事业人员</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106</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106</w:t>
            </w: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r>
      <w:tr w:rsidR="00716A0B" w:rsidRPr="0060262B" w:rsidTr="005166AF">
        <w:trPr>
          <w:trHeight w:val="72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其中：参照公务员法管理人员</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r>
      <w:tr w:rsidR="00716A0B" w:rsidRPr="0060262B" w:rsidTr="005166AF">
        <w:trPr>
          <w:trHeight w:val="72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4.年末实有人数</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5166AF"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228</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87761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2</w:t>
            </w:r>
            <w:r w:rsidR="0087761C" w:rsidRPr="0060262B">
              <w:rPr>
                <w:rFonts w:asciiTheme="majorEastAsia" w:eastAsiaTheme="majorEastAsia" w:hAnsiTheme="majorEastAsia" w:cs="仿宋" w:hint="eastAsia"/>
                <w:color w:val="000000"/>
                <w:kern w:val="0"/>
                <w:sz w:val="20"/>
                <w:szCs w:val="20"/>
              </w:rPr>
              <w:t>43</w:t>
            </w: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87761C"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-15</w:t>
            </w: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87761C"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-6.17</w:t>
            </w: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87761C"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人员减少</w:t>
            </w:r>
          </w:p>
        </w:tc>
      </w:tr>
      <w:tr w:rsidR="00716A0B" w:rsidRPr="0060262B" w:rsidTr="005166AF">
        <w:trPr>
          <w:trHeight w:val="72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在职人员</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5166AF"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191</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87761C"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205</w:t>
            </w: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87761C"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-14</w:t>
            </w: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87761C"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-6.83</w:t>
            </w: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87761C"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人员减少</w:t>
            </w:r>
          </w:p>
        </w:tc>
      </w:tr>
      <w:tr w:rsidR="00716A0B" w:rsidRPr="0060262B" w:rsidTr="005166AF">
        <w:trPr>
          <w:trHeight w:val="48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其中：行政人员</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r>
      <w:tr w:rsidR="00716A0B" w:rsidRPr="0060262B" w:rsidTr="005166AF">
        <w:trPr>
          <w:trHeight w:val="72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其中：行政工勤人员</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r>
      <w:tr w:rsidR="00716A0B" w:rsidRPr="0060262B" w:rsidTr="005166AF">
        <w:trPr>
          <w:trHeight w:val="72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事业人员</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87761C"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191</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87761C"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205</w:t>
            </w: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87761C"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-14</w:t>
            </w: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87761C"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-6.83</w:t>
            </w: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87761C"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人员减少</w:t>
            </w:r>
          </w:p>
        </w:tc>
      </w:tr>
      <w:tr w:rsidR="00716A0B" w:rsidRPr="0060262B" w:rsidTr="005166AF">
        <w:trPr>
          <w:trHeight w:val="96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其中：参照公务员法管理人员</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r>
      <w:tr w:rsidR="00716A0B" w:rsidRPr="0060262B" w:rsidTr="005166AF">
        <w:trPr>
          <w:trHeight w:val="48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离休人员</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r>
      <w:tr w:rsidR="00716A0B" w:rsidRPr="0060262B" w:rsidTr="005166AF">
        <w:trPr>
          <w:trHeight w:val="48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退休人员</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5166AF"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37</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87761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3</w:t>
            </w:r>
            <w:r w:rsidR="0087761C" w:rsidRPr="0060262B">
              <w:rPr>
                <w:rFonts w:asciiTheme="majorEastAsia" w:eastAsiaTheme="majorEastAsia" w:hAnsiTheme="majorEastAsia" w:cs="仿宋" w:hint="eastAsia"/>
                <w:color w:val="000000"/>
                <w:kern w:val="0"/>
                <w:sz w:val="20"/>
                <w:szCs w:val="20"/>
              </w:rPr>
              <w:t>8</w:t>
            </w: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87761C"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w:t>
            </w:r>
            <w:r w:rsidR="002B4DAA" w:rsidRPr="0060262B">
              <w:rPr>
                <w:rFonts w:asciiTheme="majorEastAsia" w:eastAsiaTheme="majorEastAsia" w:hAnsiTheme="majorEastAsia" w:cs="仿宋" w:hint="eastAsia"/>
                <w:color w:val="000000"/>
                <w:kern w:val="0"/>
                <w:sz w:val="20"/>
                <w:szCs w:val="20"/>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87761C"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-2.63</w:t>
            </w: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87761C"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人员减少</w:t>
            </w:r>
          </w:p>
        </w:tc>
      </w:tr>
      <w:tr w:rsidR="00716A0B" w:rsidRPr="0060262B" w:rsidTr="005166AF">
        <w:trPr>
          <w:trHeight w:val="96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5.年末一般公共预算财政拨款（补助）开支人数</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87761C"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228</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87761C"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243</w:t>
            </w: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87761C"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-15</w:t>
            </w: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87761C"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-6.17</w:t>
            </w: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87761C"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人员减少</w:t>
            </w:r>
          </w:p>
        </w:tc>
      </w:tr>
      <w:tr w:rsidR="00716A0B" w:rsidRPr="0060262B" w:rsidTr="005166AF">
        <w:trPr>
          <w:trHeight w:val="72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在职人员</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2B4DAA"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191</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87761C"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205</w:t>
            </w: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87761C"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-14</w:t>
            </w: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87761C"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-6.83</w:t>
            </w: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87761C"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人员减少</w:t>
            </w:r>
          </w:p>
        </w:tc>
      </w:tr>
      <w:tr w:rsidR="00716A0B" w:rsidRPr="0060262B" w:rsidTr="005166AF">
        <w:trPr>
          <w:trHeight w:val="48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其中：行政工勤人员</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r>
      <w:tr w:rsidR="00716A0B" w:rsidRPr="0060262B" w:rsidTr="005166AF">
        <w:trPr>
          <w:trHeight w:val="48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离休人员</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r>
      <w:tr w:rsidR="00716A0B" w:rsidRPr="0060262B" w:rsidTr="005166AF">
        <w:trPr>
          <w:trHeight w:val="48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lastRenderedPageBreak/>
              <w:t xml:space="preserve">      退休人员</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2B4DAA"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37</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87761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3</w:t>
            </w:r>
            <w:r w:rsidR="0087761C" w:rsidRPr="0060262B">
              <w:rPr>
                <w:rFonts w:asciiTheme="majorEastAsia" w:eastAsiaTheme="majorEastAsia" w:hAnsiTheme="majorEastAsia" w:cs="仿宋" w:hint="eastAsia"/>
                <w:color w:val="000000"/>
                <w:kern w:val="0"/>
                <w:sz w:val="20"/>
                <w:szCs w:val="20"/>
              </w:rPr>
              <w:t>8</w:t>
            </w: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87761C"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w:t>
            </w:r>
            <w:r w:rsidR="002B4DAA" w:rsidRPr="0060262B">
              <w:rPr>
                <w:rFonts w:asciiTheme="majorEastAsia" w:eastAsiaTheme="majorEastAsia" w:hAnsiTheme="majorEastAsia" w:cs="仿宋" w:hint="eastAsia"/>
                <w:color w:val="000000"/>
                <w:kern w:val="0"/>
                <w:sz w:val="20"/>
                <w:szCs w:val="20"/>
              </w:rPr>
              <w:t>1</w:t>
            </w: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87761C"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-2.63</w:t>
            </w: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87761C"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人员减少</w:t>
            </w:r>
          </w:p>
        </w:tc>
      </w:tr>
      <w:tr w:rsidR="00716A0B" w:rsidRPr="0060262B" w:rsidTr="005166AF">
        <w:trPr>
          <w:trHeight w:val="48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6.年末学生人数</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2,</w:t>
            </w:r>
            <w:r w:rsidR="002B4DAA" w:rsidRPr="0060262B">
              <w:rPr>
                <w:rFonts w:asciiTheme="majorEastAsia" w:eastAsiaTheme="majorEastAsia" w:hAnsiTheme="majorEastAsia" w:cs="仿宋" w:hint="eastAsia"/>
                <w:color w:val="000000"/>
                <w:kern w:val="0"/>
                <w:sz w:val="20"/>
                <w:szCs w:val="20"/>
              </w:rPr>
              <w:t>045</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2,</w:t>
            </w:r>
            <w:r w:rsidR="002B4DAA" w:rsidRPr="0060262B">
              <w:rPr>
                <w:rFonts w:asciiTheme="majorEastAsia" w:eastAsiaTheme="majorEastAsia" w:hAnsiTheme="majorEastAsia" w:cs="仿宋" w:hint="eastAsia"/>
                <w:color w:val="000000"/>
                <w:kern w:val="0"/>
                <w:sz w:val="20"/>
                <w:szCs w:val="20"/>
              </w:rPr>
              <w:t>222</w:t>
            </w: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w:t>
            </w:r>
            <w:r w:rsidR="002B4DAA" w:rsidRPr="0060262B">
              <w:rPr>
                <w:rFonts w:asciiTheme="majorEastAsia" w:eastAsiaTheme="majorEastAsia" w:hAnsiTheme="majorEastAsia" w:cs="仿宋" w:hint="eastAsia"/>
                <w:color w:val="000000"/>
                <w:kern w:val="0"/>
                <w:sz w:val="20"/>
                <w:szCs w:val="20"/>
              </w:rPr>
              <w:t>177</w:t>
            </w: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87761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w:t>
            </w:r>
            <w:r w:rsidR="0087761C" w:rsidRPr="0060262B">
              <w:rPr>
                <w:rFonts w:asciiTheme="majorEastAsia" w:eastAsiaTheme="majorEastAsia" w:hAnsiTheme="majorEastAsia" w:cs="仿宋" w:hint="eastAsia"/>
                <w:color w:val="000000"/>
                <w:kern w:val="0"/>
                <w:sz w:val="20"/>
                <w:szCs w:val="20"/>
              </w:rPr>
              <w:t>7.97</w:t>
            </w: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87761C"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人员减少</w:t>
            </w:r>
          </w:p>
        </w:tc>
      </w:tr>
      <w:tr w:rsidR="00716A0B" w:rsidRPr="0060262B" w:rsidTr="005166AF">
        <w:trPr>
          <w:trHeight w:val="48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四、补充资料（单位：元）</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w:t>
            </w: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w:t>
            </w: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w:t>
            </w: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w:t>
            </w:r>
          </w:p>
        </w:tc>
      </w:tr>
      <w:tr w:rsidR="00716A0B" w:rsidRPr="0060262B" w:rsidTr="005166AF">
        <w:trPr>
          <w:trHeight w:val="48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1.固定资产情况</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w:t>
            </w: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w:t>
            </w: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w:t>
            </w: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w:t>
            </w:r>
          </w:p>
        </w:tc>
      </w:tr>
      <w:tr w:rsidR="00716A0B" w:rsidRPr="0060262B" w:rsidTr="005166AF">
        <w:trPr>
          <w:trHeight w:val="72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房屋原值</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87761C"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35522</w:t>
            </w:r>
            <w:r w:rsidR="00716A0B" w:rsidRPr="0060262B">
              <w:rPr>
                <w:rFonts w:asciiTheme="majorEastAsia" w:eastAsiaTheme="majorEastAsia" w:hAnsiTheme="majorEastAsia" w:cs="仿宋" w:hint="eastAsia"/>
                <w:color w:val="000000"/>
                <w:kern w:val="0"/>
                <w:sz w:val="20"/>
                <w:szCs w:val="20"/>
              </w:rPr>
              <w:t>136.50</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2B4DAA"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35522136.5</w:t>
            </w: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p>
        </w:tc>
      </w:tr>
      <w:tr w:rsidR="00716A0B" w:rsidRPr="0060262B" w:rsidTr="005166AF">
        <w:trPr>
          <w:trHeight w:val="48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房屋面积（平方米）</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9,563.00</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9,563.00</w:t>
            </w: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r>
      <w:tr w:rsidR="00716A0B" w:rsidRPr="0060262B" w:rsidTr="005166AF">
        <w:trPr>
          <w:trHeight w:val="48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汽车原值</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507,800.00</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507,800.00</w:t>
            </w: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r>
      <w:tr w:rsidR="00716A0B" w:rsidRPr="0060262B" w:rsidTr="005166AF">
        <w:trPr>
          <w:trHeight w:val="48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汽车数量（辆）</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2</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2</w:t>
            </w: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r>
      <w:tr w:rsidR="00716A0B" w:rsidRPr="0060262B" w:rsidTr="005166AF">
        <w:trPr>
          <w:trHeight w:val="72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2.“三公”经费支出</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2B4DAA"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17,489.00</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2B4DAA"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58,699.00</w:t>
            </w: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87761C"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-41210.00</w:t>
            </w: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87761C"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-70.21</w:t>
            </w: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87761C"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本年公用用车费减少</w:t>
            </w:r>
          </w:p>
        </w:tc>
      </w:tr>
      <w:tr w:rsidR="00716A0B" w:rsidRPr="0060262B" w:rsidTr="005166AF">
        <w:trPr>
          <w:trHeight w:val="72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其中：因公出国（境）费</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r>
      <w:tr w:rsidR="00716A0B" w:rsidRPr="0060262B" w:rsidTr="005166AF">
        <w:trPr>
          <w:trHeight w:val="72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公务用车购置及运行维护费</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87761C"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17489.00</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87761C"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58699.00</w:t>
            </w: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87761C"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-41210.00</w:t>
            </w: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87761C"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-70.21</w:t>
            </w: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87761C" w:rsidP="004D258C">
            <w:pPr>
              <w:jc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本年公用用车费减少</w:t>
            </w:r>
          </w:p>
        </w:tc>
      </w:tr>
      <w:tr w:rsidR="00716A0B" w:rsidRPr="0060262B" w:rsidTr="005166AF">
        <w:trPr>
          <w:trHeight w:val="72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其中：公务用车购置费</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r>
      <w:tr w:rsidR="00EE5A2E" w:rsidRPr="0060262B" w:rsidTr="005166AF">
        <w:trPr>
          <w:trHeight w:val="720"/>
        </w:trPr>
        <w:tc>
          <w:tcPr>
            <w:tcW w:w="1500" w:type="dxa"/>
            <w:tcBorders>
              <w:top w:val="single" w:sz="4" w:space="0" w:color="000000"/>
              <w:left w:val="single" w:sz="4" w:space="0" w:color="000000"/>
              <w:bottom w:val="single" w:sz="4" w:space="0" w:color="000000"/>
              <w:right w:val="single" w:sz="4" w:space="0" w:color="000000"/>
            </w:tcBorders>
            <w:vAlign w:val="center"/>
          </w:tcPr>
          <w:p w:rsidR="00EE5A2E" w:rsidRPr="0060262B" w:rsidRDefault="00EE5A2E"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公务用车运行维护费</w:t>
            </w:r>
          </w:p>
        </w:tc>
        <w:tc>
          <w:tcPr>
            <w:tcW w:w="1492" w:type="dxa"/>
            <w:tcBorders>
              <w:top w:val="single" w:sz="4" w:space="0" w:color="000000"/>
              <w:left w:val="single" w:sz="4" w:space="0" w:color="000000"/>
              <w:bottom w:val="single" w:sz="4" w:space="0" w:color="000000"/>
              <w:right w:val="single" w:sz="4" w:space="0" w:color="000000"/>
            </w:tcBorders>
            <w:vAlign w:val="center"/>
          </w:tcPr>
          <w:p w:rsidR="00EE5A2E" w:rsidRPr="0060262B" w:rsidRDefault="00EE5A2E" w:rsidP="00DF65E4">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17489.00</w:t>
            </w:r>
          </w:p>
        </w:tc>
        <w:tc>
          <w:tcPr>
            <w:tcW w:w="1492" w:type="dxa"/>
            <w:tcBorders>
              <w:top w:val="single" w:sz="4" w:space="0" w:color="000000"/>
              <w:left w:val="single" w:sz="4" w:space="0" w:color="000000"/>
              <w:bottom w:val="single" w:sz="4" w:space="0" w:color="000000"/>
              <w:right w:val="single" w:sz="4" w:space="0" w:color="000000"/>
            </w:tcBorders>
            <w:vAlign w:val="center"/>
          </w:tcPr>
          <w:p w:rsidR="00EE5A2E" w:rsidRPr="0060262B" w:rsidRDefault="00EE5A2E" w:rsidP="00DF65E4">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58699.00</w:t>
            </w:r>
          </w:p>
        </w:tc>
        <w:tc>
          <w:tcPr>
            <w:tcW w:w="1665" w:type="dxa"/>
            <w:tcBorders>
              <w:top w:val="single" w:sz="4" w:space="0" w:color="000000"/>
              <w:left w:val="single" w:sz="4" w:space="0" w:color="000000"/>
              <w:bottom w:val="single" w:sz="4" w:space="0" w:color="000000"/>
              <w:right w:val="single" w:sz="4" w:space="0" w:color="000000"/>
            </w:tcBorders>
            <w:vAlign w:val="center"/>
          </w:tcPr>
          <w:p w:rsidR="00EE5A2E" w:rsidRPr="0060262B" w:rsidRDefault="00EE5A2E" w:rsidP="00DF65E4">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-41210.00</w:t>
            </w:r>
          </w:p>
        </w:tc>
        <w:tc>
          <w:tcPr>
            <w:tcW w:w="765" w:type="dxa"/>
            <w:tcBorders>
              <w:top w:val="single" w:sz="4" w:space="0" w:color="000000"/>
              <w:left w:val="single" w:sz="4" w:space="0" w:color="000000"/>
              <w:bottom w:val="single" w:sz="4" w:space="0" w:color="000000"/>
              <w:right w:val="single" w:sz="4" w:space="0" w:color="000000"/>
            </w:tcBorders>
            <w:vAlign w:val="center"/>
          </w:tcPr>
          <w:p w:rsidR="00EE5A2E" w:rsidRPr="0060262B" w:rsidRDefault="00EE5A2E" w:rsidP="00DF65E4">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-70.21</w:t>
            </w:r>
          </w:p>
        </w:tc>
        <w:tc>
          <w:tcPr>
            <w:tcW w:w="1905" w:type="dxa"/>
            <w:tcBorders>
              <w:top w:val="single" w:sz="4" w:space="0" w:color="000000"/>
              <w:left w:val="single" w:sz="4" w:space="0" w:color="000000"/>
              <w:bottom w:val="single" w:sz="4" w:space="0" w:color="000000"/>
              <w:right w:val="single" w:sz="4" w:space="0" w:color="000000"/>
            </w:tcBorders>
            <w:vAlign w:val="center"/>
          </w:tcPr>
          <w:p w:rsidR="00EE5A2E" w:rsidRPr="0060262B" w:rsidRDefault="00EE5A2E" w:rsidP="00DF65E4">
            <w:pPr>
              <w:jc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本年公用用车费减少</w:t>
            </w:r>
          </w:p>
        </w:tc>
      </w:tr>
      <w:tr w:rsidR="00716A0B" w:rsidRPr="0060262B" w:rsidTr="005166AF">
        <w:trPr>
          <w:trHeight w:val="48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公务接待费</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r>
      <w:tr w:rsidR="00716A0B" w:rsidRPr="0060262B" w:rsidTr="005166AF">
        <w:trPr>
          <w:trHeight w:val="48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3.机关运行经费</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r>
      <w:tr w:rsidR="00716A0B" w:rsidRPr="0060262B" w:rsidTr="005166AF">
        <w:trPr>
          <w:trHeight w:val="285"/>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4.会议费</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jc w:val="center"/>
              <w:rPr>
                <w:rFonts w:asciiTheme="majorEastAsia" w:eastAsiaTheme="majorEastAsia" w:hAnsiTheme="majorEastAsia" w:cs="仿宋"/>
                <w:color w:val="000000"/>
                <w:sz w:val="20"/>
                <w:szCs w:val="20"/>
              </w:rPr>
            </w:pPr>
          </w:p>
        </w:tc>
      </w:tr>
      <w:tr w:rsidR="00716A0B" w:rsidRPr="0060262B" w:rsidTr="005166AF">
        <w:trPr>
          <w:trHeight w:val="720"/>
        </w:trPr>
        <w:tc>
          <w:tcPr>
            <w:tcW w:w="150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5.培训费</w:t>
            </w: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EE5A2E"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5150.00</w:t>
            </w:r>
          </w:p>
        </w:tc>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EE5A2E">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w:t>
            </w:r>
            <w:r w:rsidR="00EE5A2E" w:rsidRPr="0060262B">
              <w:rPr>
                <w:rFonts w:asciiTheme="majorEastAsia" w:eastAsiaTheme="majorEastAsia" w:hAnsiTheme="majorEastAsia" w:cs="仿宋" w:hint="eastAsia"/>
                <w:color w:val="000000"/>
                <w:kern w:val="0"/>
                <w:sz w:val="20"/>
                <w:szCs w:val="20"/>
              </w:rPr>
              <w:t>5150.00</w:t>
            </w:r>
          </w:p>
        </w:tc>
        <w:tc>
          <w:tcPr>
            <w:tcW w:w="7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EE5A2E">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w:t>
            </w:r>
            <w:r w:rsidR="00EE5A2E" w:rsidRPr="0060262B">
              <w:rPr>
                <w:rFonts w:asciiTheme="majorEastAsia" w:eastAsiaTheme="majorEastAsia" w:hAnsiTheme="majorEastAsia" w:cs="仿宋" w:hint="eastAsia"/>
                <w:color w:val="000000"/>
                <w:kern w:val="0"/>
                <w:sz w:val="20"/>
                <w:szCs w:val="20"/>
              </w:rPr>
              <w:t>100</w:t>
            </w:r>
          </w:p>
        </w:tc>
        <w:tc>
          <w:tcPr>
            <w:tcW w:w="190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EE5A2E"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本年培训费费用减少</w:t>
            </w:r>
          </w:p>
        </w:tc>
      </w:tr>
    </w:tbl>
    <w:p w:rsidR="00716A0B" w:rsidRPr="0060262B" w:rsidRDefault="00716A0B" w:rsidP="00716A0B">
      <w:pPr>
        <w:widowControl/>
        <w:spacing w:line="480" w:lineRule="exact"/>
        <w:ind w:right="150"/>
        <w:jc w:val="left"/>
        <w:rPr>
          <w:rFonts w:asciiTheme="majorEastAsia" w:eastAsiaTheme="majorEastAsia" w:hAnsiTheme="majorEastAsia" w:cs="Times New Roman"/>
          <w:color w:val="333333"/>
          <w:kern w:val="0"/>
          <w:sz w:val="24"/>
          <w:szCs w:val="24"/>
          <w:shd w:val="clear" w:color="auto" w:fill="FFFFFF"/>
        </w:rPr>
      </w:pPr>
    </w:p>
    <w:p w:rsidR="00716A0B" w:rsidRPr="0060262B" w:rsidRDefault="00716A0B" w:rsidP="00716A0B">
      <w:pPr>
        <w:widowControl/>
        <w:spacing w:line="480" w:lineRule="exact"/>
        <w:ind w:left="150" w:right="150" w:firstLine="480"/>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shd w:val="clear" w:color="auto" w:fill="FFFFFF"/>
        </w:rPr>
        <w:t>（二）对报表指标、审核公式和审核模板的设置建议</w:t>
      </w:r>
      <w:r w:rsidRPr="0060262B">
        <w:rPr>
          <w:rFonts w:asciiTheme="majorEastAsia" w:eastAsiaTheme="majorEastAsia" w:hAnsiTheme="majorEastAsia" w:cs="Times New Roman"/>
          <w:color w:val="333333"/>
          <w:kern w:val="0"/>
          <w:sz w:val="24"/>
          <w:szCs w:val="24"/>
          <w:shd w:val="clear" w:color="auto" w:fill="FFFFFF"/>
        </w:rPr>
        <w:t xml:space="preserve"> </w:t>
      </w:r>
    </w:p>
    <w:p w:rsidR="00716A0B" w:rsidRPr="0060262B" w:rsidRDefault="00716A0B" w:rsidP="00716A0B">
      <w:pPr>
        <w:widowControl/>
        <w:spacing w:line="480" w:lineRule="exact"/>
        <w:ind w:left="150" w:right="150" w:firstLine="480"/>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shd w:val="clear" w:color="auto" w:fill="FFFFFF"/>
        </w:rPr>
        <w:t>1．对部门决算报表指标设置的没有建议。</w:t>
      </w:r>
      <w:r w:rsidRPr="0060262B">
        <w:rPr>
          <w:rFonts w:asciiTheme="majorEastAsia" w:eastAsiaTheme="majorEastAsia" w:hAnsiTheme="majorEastAsia" w:cs="Times New Roman"/>
          <w:color w:val="333333"/>
          <w:kern w:val="0"/>
          <w:sz w:val="24"/>
          <w:szCs w:val="24"/>
          <w:shd w:val="clear" w:color="auto" w:fill="FFFFFF"/>
        </w:rPr>
        <w:t xml:space="preserve"> </w:t>
      </w:r>
    </w:p>
    <w:p w:rsidR="00716A0B" w:rsidRDefault="00716A0B" w:rsidP="00716A0B">
      <w:pPr>
        <w:widowControl/>
        <w:spacing w:line="480" w:lineRule="exact"/>
        <w:ind w:left="150" w:right="150" w:firstLine="480"/>
        <w:jc w:val="left"/>
      </w:pPr>
      <w:r>
        <w:rPr>
          <w:rFonts w:ascii="黑体" w:eastAsia="黑体" w:hAnsi="宋体" w:cs="黑体" w:hint="eastAsia"/>
          <w:color w:val="000000"/>
          <w:kern w:val="0"/>
          <w:sz w:val="24"/>
          <w:szCs w:val="24"/>
          <w:shd w:val="clear" w:color="auto" w:fill="FFFFFF"/>
        </w:rPr>
        <w:t>四、决算数据其他需要说明的情况</w:t>
      </w:r>
      <w:r>
        <w:rPr>
          <w:rFonts w:ascii="Calibri" w:eastAsia="宋体" w:hAnsi="Calibri" w:cs="Times New Roman"/>
          <w:color w:val="333333"/>
          <w:kern w:val="0"/>
          <w:sz w:val="24"/>
          <w:szCs w:val="24"/>
          <w:shd w:val="clear" w:color="auto" w:fill="FFFFFF"/>
        </w:rPr>
        <w:t xml:space="preserve"> </w:t>
      </w:r>
    </w:p>
    <w:p w:rsidR="00716A0B" w:rsidRPr="0060262B" w:rsidRDefault="00716A0B" w:rsidP="00716A0B">
      <w:pPr>
        <w:widowControl/>
        <w:spacing w:line="480" w:lineRule="exact"/>
        <w:ind w:left="150" w:right="150" w:firstLine="480"/>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shd w:val="clear" w:color="auto" w:fill="FFFFFF"/>
        </w:rPr>
        <w:lastRenderedPageBreak/>
        <w:t>1．“收入决算表”中其他收入的具体构成情况，说明单位从本级财政部门以外的同级单位取得的经费、从非本级财政部门取得的经费、未纳入财政专户管理的投资收益、利息收入、捐赠收入等收入情况（附表4）。</w:t>
      </w:r>
      <w:r w:rsidRPr="0060262B">
        <w:rPr>
          <w:rFonts w:asciiTheme="majorEastAsia" w:eastAsiaTheme="majorEastAsia" w:hAnsiTheme="majorEastAsia" w:cs="Times New Roman"/>
          <w:color w:val="333333"/>
          <w:kern w:val="0"/>
          <w:sz w:val="24"/>
          <w:szCs w:val="24"/>
          <w:shd w:val="clear" w:color="auto" w:fill="FFFFFF"/>
        </w:rPr>
        <w:t xml:space="preserve"> </w:t>
      </w:r>
    </w:p>
    <w:p w:rsidR="00716A0B" w:rsidRPr="0060262B" w:rsidRDefault="00716A0B" w:rsidP="00716A0B">
      <w:pPr>
        <w:widowControl/>
        <w:spacing w:line="480" w:lineRule="exact"/>
        <w:ind w:left="150" w:right="150" w:firstLine="480"/>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shd w:val="clear" w:color="auto" w:fill="FFFFFF"/>
        </w:rPr>
        <w:t>2．年末结转和结余为负数的原因说明，包括单位基本支出结转、项目支出结转和结余、事业基金结余和专用基金结余为负数的情况。</w:t>
      </w:r>
      <w:r w:rsidRPr="0060262B">
        <w:rPr>
          <w:rFonts w:asciiTheme="majorEastAsia" w:eastAsiaTheme="majorEastAsia" w:hAnsiTheme="majorEastAsia" w:cs="Times New Roman"/>
          <w:color w:val="333333"/>
          <w:kern w:val="0"/>
          <w:sz w:val="24"/>
          <w:szCs w:val="24"/>
          <w:shd w:val="clear" w:color="auto" w:fill="FFFFFF"/>
        </w:rPr>
        <w:t xml:space="preserve"> </w:t>
      </w:r>
    </w:p>
    <w:p w:rsidR="00716A0B" w:rsidRPr="0060262B" w:rsidRDefault="00716A0B" w:rsidP="00716A0B">
      <w:pPr>
        <w:widowControl/>
        <w:spacing w:line="480" w:lineRule="exact"/>
        <w:ind w:left="150" w:right="150" w:firstLine="480"/>
        <w:jc w:val="left"/>
        <w:rPr>
          <w:rFonts w:asciiTheme="majorEastAsia" w:eastAsiaTheme="majorEastAsia" w:hAnsiTheme="majorEastAsia"/>
        </w:rPr>
      </w:pPr>
      <w:r w:rsidRPr="0060262B">
        <w:rPr>
          <w:rFonts w:asciiTheme="majorEastAsia" w:eastAsiaTheme="majorEastAsia" w:hAnsiTheme="majorEastAsia" w:cs="仿宋" w:hint="eastAsia"/>
          <w:color w:val="FF0000"/>
          <w:kern w:val="0"/>
          <w:sz w:val="24"/>
          <w:szCs w:val="24"/>
          <w:shd w:val="clear" w:color="auto" w:fill="FFFFFF"/>
        </w:rPr>
        <w:t>3．“支出决算明细表”中，部门转拨附属单位或者非本级预算单位的经费支出，应具体说明支出经济分类科目、去向和金额。（如“商品和服务支出－其他商品和服务支出”45000，拨给……单位用于……事务，……万元）。</w:t>
      </w:r>
      <w:r w:rsidRPr="0060262B">
        <w:rPr>
          <w:rFonts w:asciiTheme="majorEastAsia" w:eastAsiaTheme="majorEastAsia" w:hAnsiTheme="majorEastAsia" w:cs="Times New Roman"/>
          <w:color w:val="333333"/>
          <w:kern w:val="0"/>
          <w:sz w:val="24"/>
          <w:szCs w:val="24"/>
          <w:shd w:val="clear" w:color="auto" w:fill="FFFFFF"/>
        </w:rPr>
        <w:t xml:space="preserve"> </w:t>
      </w:r>
    </w:p>
    <w:p w:rsidR="00716A0B" w:rsidRPr="0060262B" w:rsidRDefault="00716A0B" w:rsidP="00716A0B">
      <w:pPr>
        <w:widowControl/>
        <w:spacing w:line="480" w:lineRule="exact"/>
        <w:ind w:left="150" w:right="150" w:firstLine="480"/>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shd w:val="clear" w:color="auto" w:fill="FFFFFF"/>
        </w:rPr>
        <w:t>4．“支出决算明细表”中“其他工资福利支出”的具体构成，用于开支编制外长期聘用人员支出，开支人数40人，每人标准1700元，即40</w:t>
      </w:r>
      <w:r w:rsidRPr="0060262B">
        <w:rPr>
          <w:rFonts w:asciiTheme="majorEastAsia" w:eastAsiaTheme="majorEastAsia" w:hAnsiTheme="majorEastAsia" w:cs="Arial"/>
          <w:color w:val="000000"/>
          <w:kern w:val="0"/>
          <w:sz w:val="24"/>
          <w:szCs w:val="24"/>
          <w:shd w:val="clear" w:color="auto" w:fill="FFFFFF"/>
        </w:rPr>
        <w:t>×</w:t>
      </w:r>
      <w:r w:rsidRPr="0060262B">
        <w:rPr>
          <w:rFonts w:asciiTheme="majorEastAsia" w:eastAsiaTheme="majorEastAsia" w:hAnsiTheme="majorEastAsia" w:cs="Arial" w:hint="eastAsia"/>
          <w:color w:val="000000"/>
          <w:kern w:val="0"/>
          <w:sz w:val="24"/>
          <w:szCs w:val="24"/>
          <w:shd w:val="clear" w:color="auto" w:fill="FFFFFF"/>
        </w:rPr>
        <w:t>1</w:t>
      </w:r>
      <w:r w:rsidR="00DF65E4" w:rsidRPr="0060262B">
        <w:rPr>
          <w:rFonts w:asciiTheme="majorEastAsia" w:eastAsiaTheme="majorEastAsia" w:hAnsiTheme="majorEastAsia" w:cs="Arial" w:hint="eastAsia"/>
          <w:color w:val="000000"/>
          <w:kern w:val="0"/>
          <w:sz w:val="24"/>
          <w:szCs w:val="24"/>
          <w:shd w:val="clear" w:color="auto" w:fill="FFFFFF"/>
        </w:rPr>
        <w:t>4</w:t>
      </w:r>
      <w:r w:rsidRPr="0060262B">
        <w:rPr>
          <w:rFonts w:asciiTheme="majorEastAsia" w:eastAsiaTheme="majorEastAsia" w:hAnsiTheme="majorEastAsia" w:cs="Arial" w:hint="eastAsia"/>
          <w:color w:val="000000"/>
          <w:kern w:val="0"/>
          <w:sz w:val="24"/>
          <w:szCs w:val="24"/>
          <w:shd w:val="clear" w:color="auto" w:fill="FFFFFF"/>
        </w:rPr>
        <w:t>00</w:t>
      </w:r>
      <w:r w:rsidRPr="0060262B">
        <w:rPr>
          <w:rFonts w:asciiTheme="majorEastAsia" w:eastAsiaTheme="majorEastAsia" w:hAnsiTheme="majorEastAsia" w:cs="Arial"/>
          <w:color w:val="000000"/>
          <w:kern w:val="0"/>
          <w:sz w:val="24"/>
          <w:szCs w:val="24"/>
          <w:shd w:val="clear" w:color="auto" w:fill="FFFFFF"/>
        </w:rPr>
        <w:t>×</w:t>
      </w:r>
      <w:r w:rsidRPr="0060262B">
        <w:rPr>
          <w:rFonts w:asciiTheme="majorEastAsia" w:eastAsiaTheme="majorEastAsia" w:hAnsiTheme="majorEastAsia" w:cs="Arial" w:hint="eastAsia"/>
          <w:color w:val="000000"/>
          <w:kern w:val="0"/>
          <w:sz w:val="24"/>
          <w:szCs w:val="24"/>
          <w:shd w:val="clear" w:color="auto" w:fill="FFFFFF"/>
        </w:rPr>
        <w:t>12=</w:t>
      </w:r>
      <w:r w:rsidR="00DF65E4" w:rsidRPr="0060262B">
        <w:rPr>
          <w:rFonts w:asciiTheme="majorEastAsia" w:eastAsiaTheme="majorEastAsia" w:hAnsiTheme="majorEastAsia" w:cs="Arial" w:hint="eastAsia"/>
          <w:color w:val="000000"/>
          <w:kern w:val="0"/>
          <w:sz w:val="24"/>
          <w:szCs w:val="24"/>
          <w:shd w:val="clear" w:color="auto" w:fill="FFFFFF"/>
        </w:rPr>
        <w:t>672000</w:t>
      </w:r>
      <w:r w:rsidRPr="0060262B">
        <w:rPr>
          <w:rFonts w:asciiTheme="majorEastAsia" w:eastAsiaTheme="majorEastAsia" w:hAnsiTheme="majorEastAsia" w:cs="Arial" w:hint="eastAsia"/>
          <w:color w:val="000000"/>
          <w:kern w:val="0"/>
          <w:sz w:val="24"/>
          <w:szCs w:val="24"/>
          <w:shd w:val="clear" w:color="auto" w:fill="FFFFFF"/>
        </w:rPr>
        <w:t>元。</w:t>
      </w:r>
      <w:r w:rsidRPr="0060262B">
        <w:rPr>
          <w:rFonts w:asciiTheme="majorEastAsia" w:eastAsiaTheme="majorEastAsia" w:hAnsiTheme="majorEastAsia" w:cs="Times New Roman"/>
          <w:color w:val="333333"/>
          <w:kern w:val="0"/>
          <w:sz w:val="24"/>
          <w:szCs w:val="24"/>
          <w:shd w:val="clear" w:color="auto" w:fill="FFFFFF"/>
        </w:rPr>
        <w:t xml:space="preserve"> </w:t>
      </w:r>
    </w:p>
    <w:p w:rsidR="00716A0B" w:rsidRPr="0060262B" w:rsidRDefault="00716A0B" w:rsidP="00716A0B">
      <w:pPr>
        <w:widowControl/>
        <w:spacing w:line="480" w:lineRule="exact"/>
        <w:ind w:left="150" w:right="150" w:firstLine="480"/>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shd w:val="clear" w:color="auto" w:fill="FFFFFF"/>
        </w:rPr>
        <w:t>5．“项目支出决算明细表”中列支“工资福利支出”和“对个人和家庭的补助”没有数据。</w:t>
      </w:r>
      <w:r w:rsidRPr="0060262B">
        <w:rPr>
          <w:rFonts w:asciiTheme="majorEastAsia" w:eastAsiaTheme="majorEastAsia" w:hAnsiTheme="majorEastAsia" w:cs="Times New Roman"/>
          <w:color w:val="333333"/>
          <w:kern w:val="0"/>
          <w:sz w:val="24"/>
          <w:szCs w:val="24"/>
          <w:shd w:val="clear" w:color="auto" w:fill="FFFFFF"/>
        </w:rPr>
        <w:t xml:space="preserve"> </w:t>
      </w:r>
    </w:p>
    <w:p w:rsidR="00716A0B" w:rsidRPr="0060262B" w:rsidRDefault="00716A0B" w:rsidP="00716A0B">
      <w:pPr>
        <w:widowControl/>
        <w:spacing w:line="480" w:lineRule="exact"/>
        <w:ind w:left="150" w:right="150" w:firstLine="480"/>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shd w:val="clear" w:color="auto" w:fill="FFFFFF"/>
        </w:rPr>
        <w:t>6．“财政专户管理资金收入支出决算表”中除教育收费以外的没有收入</w:t>
      </w:r>
    </w:p>
    <w:p w:rsidR="00716A0B" w:rsidRPr="0060262B" w:rsidRDefault="00716A0B" w:rsidP="00716A0B">
      <w:pPr>
        <w:widowControl/>
        <w:spacing w:line="480" w:lineRule="exact"/>
        <w:ind w:left="150" w:right="150" w:firstLine="480"/>
        <w:jc w:val="left"/>
        <w:rPr>
          <w:rFonts w:asciiTheme="majorEastAsia" w:eastAsiaTheme="majorEastAsia" w:hAnsiTheme="majorEastAsia" w:cs="Times New Roman"/>
          <w:color w:val="333333"/>
          <w:kern w:val="0"/>
          <w:sz w:val="24"/>
          <w:szCs w:val="24"/>
          <w:shd w:val="clear" w:color="auto" w:fill="FFFFFF"/>
        </w:rPr>
      </w:pPr>
      <w:r w:rsidRPr="0060262B">
        <w:rPr>
          <w:rFonts w:asciiTheme="majorEastAsia" w:eastAsiaTheme="majorEastAsia" w:hAnsiTheme="majorEastAsia" w:cs="仿宋" w:hint="eastAsia"/>
          <w:color w:val="000000"/>
          <w:kern w:val="0"/>
          <w:sz w:val="24"/>
          <w:szCs w:val="24"/>
          <w:shd w:val="clear" w:color="auto" w:fill="FFFFFF"/>
        </w:rPr>
        <w:t>7．“资产负债简表”中行政事业单位“其他应收款”、““其他应付款”等往来账款情况说明。</w:t>
      </w:r>
      <w:r w:rsidRPr="0060262B">
        <w:rPr>
          <w:rFonts w:asciiTheme="majorEastAsia" w:eastAsiaTheme="majorEastAsia" w:hAnsiTheme="majorEastAsia" w:cs="Times New Roman"/>
          <w:color w:val="333333"/>
          <w:kern w:val="0"/>
          <w:sz w:val="24"/>
          <w:szCs w:val="24"/>
          <w:shd w:val="clear" w:color="auto" w:fill="FFFFFF"/>
        </w:rPr>
        <w:t xml:space="preserve"> </w:t>
      </w:r>
    </w:p>
    <w:p w:rsidR="00716A0B" w:rsidRPr="0060262B" w:rsidRDefault="00716A0B" w:rsidP="00716A0B">
      <w:pPr>
        <w:widowControl/>
        <w:spacing w:line="480" w:lineRule="exact"/>
        <w:ind w:left="630" w:right="150"/>
        <w:jc w:val="left"/>
        <w:rPr>
          <w:rFonts w:asciiTheme="majorEastAsia" w:eastAsiaTheme="majorEastAsia" w:hAnsiTheme="majorEastAsia" w:cs="仿宋"/>
          <w:color w:val="000000"/>
          <w:kern w:val="0"/>
          <w:sz w:val="24"/>
          <w:szCs w:val="24"/>
          <w:shd w:val="clear" w:color="auto" w:fill="FFFFFF"/>
        </w:rPr>
      </w:pPr>
      <w:r w:rsidRPr="0060262B">
        <w:rPr>
          <w:rFonts w:asciiTheme="majorEastAsia" w:eastAsiaTheme="majorEastAsia" w:hAnsiTheme="majorEastAsia" w:cs="Times New Roman" w:hint="eastAsia"/>
          <w:color w:val="333333"/>
          <w:kern w:val="0"/>
          <w:sz w:val="24"/>
          <w:szCs w:val="24"/>
          <w:shd w:val="clear" w:color="auto" w:fill="FFFFFF"/>
        </w:rPr>
        <w:t>8.</w:t>
      </w:r>
      <w:r w:rsidRPr="0060262B">
        <w:rPr>
          <w:rFonts w:asciiTheme="majorEastAsia" w:eastAsiaTheme="majorEastAsia" w:hAnsiTheme="majorEastAsia" w:cs="仿宋" w:hint="eastAsia"/>
          <w:color w:val="000000"/>
          <w:kern w:val="0"/>
          <w:sz w:val="24"/>
          <w:szCs w:val="24"/>
          <w:shd w:val="clear" w:color="auto" w:fill="FFFFFF"/>
        </w:rPr>
        <w:t>“三公”经费总额及分项金额与年初预算数、上年决算数对比变动的原因说明，以及相关的公务用车购置及保有量、因公出国（境）团组数及人数和公务接待批次及人数等情况（附表5）。</w:t>
      </w:r>
    </w:p>
    <w:p w:rsidR="00716A0B" w:rsidRPr="0060262B" w:rsidRDefault="00716A0B" w:rsidP="00716A0B">
      <w:pPr>
        <w:widowControl/>
        <w:spacing w:line="480" w:lineRule="exact"/>
        <w:ind w:right="150"/>
        <w:jc w:val="left"/>
        <w:rPr>
          <w:rFonts w:asciiTheme="majorEastAsia" w:eastAsiaTheme="majorEastAsia" w:hAnsiTheme="majorEastAsia"/>
        </w:rPr>
      </w:pPr>
      <w:r w:rsidRPr="0060262B">
        <w:rPr>
          <w:rFonts w:asciiTheme="majorEastAsia" w:eastAsiaTheme="majorEastAsia" w:hAnsiTheme="majorEastAsia" w:cs="Times New Roman"/>
          <w:color w:val="333333"/>
          <w:kern w:val="0"/>
          <w:sz w:val="24"/>
          <w:szCs w:val="24"/>
          <w:shd w:val="clear" w:color="auto" w:fill="FFFFFF"/>
        </w:rPr>
        <w:t xml:space="preserve"> </w:t>
      </w:r>
    </w:p>
    <w:tbl>
      <w:tblPr>
        <w:tblW w:w="0" w:type="auto"/>
        <w:tblLayout w:type="fixed"/>
        <w:tblCellMar>
          <w:top w:w="15" w:type="dxa"/>
          <w:left w:w="15" w:type="dxa"/>
          <w:bottom w:w="15" w:type="dxa"/>
          <w:right w:w="15" w:type="dxa"/>
        </w:tblCellMar>
        <w:tblLook w:val="0000"/>
      </w:tblPr>
      <w:tblGrid>
        <w:gridCol w:w="1665"/>
        <w:gridCol w:w="1574"/>
        <w:gridCol w:w="1470"/>
        <w:gridCol w:w="1455"/>
        <w:gridCol w:w="810"/>
        <w:gridCol w:w="3165"/>
      </w:tblGrid>
      <w:tr w:rsidR="00716A0B" w:rsidRPr="0060262B" w:rsidTr="004D258C">
        <w:trPr>
          <w:trHeight w:val="285"/>
        </w:trPr>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b/>
                <w:bCs/>
                <w:color w:val="000000"/>
                <w:sz w:val="20"/>
                <w:szCs w:val="20"/>
              </w:rPr>
            </w:pPr>
            <w:r w:rsidRPr="0060262B">
              <w:rPr>
                <w:rFonts w:asciiTheme="majorEastAsia" w:eastAsiaTheme="majorEastAsia" w:hAnsiTheme="majorEastAsia" w:cs="仿宋" w:hint="eastAsia"/>
                <w:b/>
                <w:bCs/>
                <w:color w:val="000000"/>
                <w:kern w:val="0"/>
                <w:sz w:val="20"/>
                <w:szCs w:val="20"/>
              </w:rPr>
              <w:t>指    标</w:t>
            </w:r>
          </w:p>
        </w:tc>
        <w:tc>
          <w:tcPr>
            <w:tcW w:w="1574"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b/>
                <w:bCs/>
                <w:color w:val="000000"/>
                <w:sz w:val="20"/>
                <w:szCs w:val="20"/>
              </w:rPr>
            </w:pPr>
            <w:r w:rsidRPr="0060262B">
              <w:rPr>
                <w:rFonts w:asciiTheme="majorEastAsia" w:eastAsiaTheme="majorEastAsia" w:hAnsiTheme="majorEastAsia" w:cs="仿宋" w:hint="eastAsia"/>
                <w:b/>
                <w:bCs/>
                <w:color w:val="000000"/>
                <w:kern w:val="0"/>
                <w:sz w:val="20"/>
                <w:szCs w:val="20"/>
              </w:rPr>
              <w:t>本年度</w:t>
            </w:r>
          </w:p>
        </w:tc>
        <w:tc>
          <w:tcPr>
            <w:tcW w:w="147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b/>
                <w:bCs/>
                <w:color w:val="000000"/>
                <w:sz w:val="20"/>
                <w:szCs w:val="20"/>
              </w:rPr>
            </w:pPr>
            <w:r w:rsidRPr="0060262B">
              <w:rPr>
                <w:rFonts w:asciiTheme="majorEastAsia" w:eastAsiaTheme="majorEastAsia" w:hAnsiTheme="majorEastAsia" w:cs="仿宋" w:hint="eastAsia"/>
                <w:b/>
                <w:bCs/>
                <w:color w:val="000000"/>
                <w:kern w:val="0"/>
                <w:sz w:val="20"/>
                <w:szCs w:val="20"/>
              </w:rPr>
              <w:t>上年度</w:t>
            </w:r>
          </w:p>
        </w:tc>
        <w:tc>
          <w:tcPr>
            <w:tcW w:w="145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b/>
                <w:bCs/>
                <w:color w:val="000000"/>
                <w:sz w:val="20"/>
                <w:szCs w:val="20"/>
              </w:rPr>
            </w:pPr>
            <w:r w:rsidRPr="0060262B">
              <w:rPr>
                <w:rFonts w:asciiTheme="majorEastAsia" w:eastAsiaTheme="majorEastAsia" w:hAnsiTheme="majorEastAsia" w:cs="仿宋" w:hint="eastAsia"/>
                <w:b/>
                <w:bCs/>
                <w:color w:val="000000"/>
                <w:kern w:val="0"/>
                <w:sz w:val="20"/>
                <w:szCs w:val="20"/>
              </w:rPr>
              <w:t>比上年增减</w:t>
            </w:r>
          </w:p>
        </w:tc>
        <w:tc>
          <w:tcPr>
            <w:tcW w:w="81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b/>
                <w:bCs/>
                <w:color w:val="000000"/>
                <w:sz w:val="20"/>
                <w:szCs w:val="20"/>
              </w:rPr>
            </w:pPr>
            <w:r w:rsidRPr="0060262B">
              <w:rPr>
                <w:rFonts w:asciiTheme="majorEastAsia" w:eastAsiaTheme="majorEastAsia" w:hAnsiTheme="majorEastAsia" w:cs="仿宋" w:hint="eastAsia"/>
                <w:b/>
                <w:bCs/>
                <w:color w:val="000000"/>
                <w:kern w:val="0"/>
                <w:sz w:val="20"/>
                <w:szCs w:val="20"/>
              </w:rPr>
              <w:t>增减％</w:t>
            </w:r>
          </w:p>
        </w:tc>
        <w:tc>
          <w:tcPr>
            <w:tcW w:w="31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b/>
                <w:bCs/>
                <w:color w:val="000000"/>
                <w:sz w:val="20"/>
                <w:szCs w:val="20"/>
              </w:rPr>
            </w:pPr>
            <w:r w:rsidRPr="0060262B">
              <w:rPr>
                <w:rFonts w:asciiTheme="majorEastAsia" w:eastAsiaTheme="majorEastAsia" w:hAnsiTheme="majorEastAsia" w:cs="仿宋" w:hint="eastAsia"/>
                <w:b/>
                <w:bCs/>
                <w:color w:val="000000"/>
                <w:kern w:val="0"/>
                <w:sz w:val="20"/>
                <w:szCs w:val="20"/>
              </w:rPr>
              <w:t>原因</w:t>
            </w:r>
          </w:p>
        </w:tc>
      </w:tr>
      <w:tr w:rsidR="00716A0B" w:rsidRPr="0060262B" w:rsidTr="004D258C">
        <w:trPr>
          <w:trHeight w:val="480"/>
        </w:trPr>
        <w:tc>
          <w:tcPr>
            <w:tcW w:w="16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left"/>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 xml:space="preserve">    2.“三公”经费支出</w:t>
            </w:r>
          </w:p>
        </w:tc>
        <w:tc>
          <w:tcPr>
            <w:tcW w:w="1574"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CF6B2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17489</w:t>
            </w:r>
            <w:r w:rsidR="00716A0B" w:rsidRPr="0060262B">
              <w:rPr>
                <w:rFonts w:asciiTheme="majorEastAsia" w:eastAsiaTheme="majorEastAsia" w:hAnsiTheme="majorEastAsia" w:cs="仿宋" w:hint="eastAsia"/>
                <w:color w:val="000000"/>
                <w:kern w:val="0"/>
                <w:sz w:val="20"/>
                <w:szCs w:val="20"/>
              </w:rPr>
              <w:t>.00</w:t>
            </w:r>
          </w:p>
        </w:tc>
        <w:tc>
          <w:tcPr>
            <w:tcW w:w="147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CF6B2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58,699.00</w:t>
            </w:r>
          </w:p>
        </w:tc>
        <w:tc>
          <w:tcPr>
            <w:tcW w:w="145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60262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-41210</w:t>
            </w:r>
          </w:p>
        </w:tc>
        <w:tc>
          <w:tcPr>
            <w:tcW w:w="810"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60262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-70%</w:t>
            </w:r>
          </w:p>
        </w:tc>
        <w:tc>
          <w:tcPr>
            <w:tcW w:w="3165" w:type="dxa"/>
            <w:tcBorders>
              <w:top w:val="single" w:sz="4" w:space="0" w:color="000000"/>
              <w:left w:val="single" w:sz="4" w:space="0" w:color="000000"/>
              <w:bottom w:val="single" w:sz="4" w:space="0" w:color="000000"/>
              <w:right w:val="single" w:sz="4" w:space="0" w:color="000000"/>
            </w:tcBorders>
            <w:vAlign w:val="center"/>
          </w:tcPr>
          <w:p w:rsidR="00716A0B" w:rsidRPr="0060262B" w:rsidRDefault="00716A0B" w:rsidP="004D258C">
            <w:pPr>
              <w:widowControl/>
              <w:jc w:val="center"/>
              <w:textAlignment w:val="center"/>
              <w:rPr>
                <w:rFonts w:asciiTheme="majorEastAsia" w:eastAsiaTheme="majorEastAsia" w:hAnsiTheme="majorEastAsia" w:cs="仿宋"/>
                <w:color w:val="000000"/>
                <w:sz w:val="20"/>
                <w:szCs w:val="20"/>
              </w:rPr>
            </w:pPr>
            <w:r w:rsidRPr="0060262B">
              <w:rPr>
                <w:rFonts w:asciiTheme="majorEastAsia" w:eastAsiaTheme="majorEastAsia" w:hAnsiTheme="majorEastAsia" w:cs="仿宋" w:hint="eastAsia"/>
                <w:color w:val="000000"/>
                <w:kern w:val="0"/>
                <w:sz w:val="20"/>
                <w:szCs w:val="20"/>
              </w:rPr>
              <w:t>2016年对两辆车进行维护</w:t>
            </w:r>
          </w:p>
        </w:tc>
      </w:tr>
    </w:tbl>
    <w:p w:rsidR="00716A0B" w:rsidRPr="0060262B" w:rsidRDefault="00716A0B" w:rsidP="00716A0B">
      <w:pPr>
        <w:widowControl/>
        <w:spacing w:line="480" w:lineRule="exact"/>
        <w:ind w:right="150"/>
        <w:jc w:val="left"/>
        <w:rPr>
          <w:rFonts w:asciiTheme="majorEastAsia" w:eastAsiaTheme="majorEastAsia" w:hAnsiTheme="majorEastAsia"/>
        </w:rPr>
      </w:pPr>
    </w:p>
    <w:p w:rsidR="00716A0B" w:rsidRPr="0060262B" w:rsidRDefault="00716A0B" w:rsidP="00716A0B">
      <w:pPr>
        <w:widowControl/>
        <w:spacing w:line="480" w:lineRule="exact"/>
        <w:ind w:left="150" w:right="150" w:firstLine="480"/>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shd w:val="clear" w:color="auto" w:fill="FFFFFF"/>
        </w:rPr>
        <w:t>9．行政单位、参照公务员法管理的事业单位机关运行经费支出情况，以及与上年数对比变动原因说明（附表5）。</w:t>
      </w:r>
      <w:r w:rsidRPr="0060262B">
        <w:rPr>
          <w:rFonts w:asciiTheme="majorEastAsia" w:eastAsiaTheme="majorEastAsia" w:hAnsiTheme="majorEastAsia" w:cs="Times New Roman"/>
          <w:color w:val="333333"/>
          <w:kern w:val="0"/>
          <w:sz w:val="24"/>
          <w:szCs w:val="24"/>
          <w:shd w:val="clear" w:color="auto" w:fill="FFFFFF"/>
        </w:rPr>
        <w:t xml:space="preserve"> </w:t>
      </w:r>
    </w:p>
    <w:p w:rsidR="00716A0B" w:rsidRPr="0060262B" w:rsidRDefault="00716A0B" w:rsidP="00716A0B">
      <w:pPr>
        <w:widowControl/>
        <w:spacing w:line="480" w:lineRule="exact"/>
        <w:ind w:left="150" w:right="150" w:firstLine="480"/>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shd w:val="clear" w:color="auto" w:fill="FFFFFF"/>
        </w:rPr>
        <w:t>10．政府采购支出情况，包括采购类型、采购规模和资金来源等（附表6）。</w:t>
      </w:r>
      <w:r w:rsidRPr="0060262B">
        <w:rPr>
          <w:rFonts w:asciiTheme="majorEastAsia" w:eastAsiaTheme="majorEastAsia" w:hAnsiTheme="majorEastAsia" w:cs="Times New Roman"/>
          <w:color w:val="333333"/>
          <w:kern w:val="0"/>
          <w:sz w:val="24"/>
          <w:szCs w:val="24"/>
          <w:shd w:val="clear" w:color="auto" w:fill="FFFFFF"/>
        </w:rPr>
        <w:t xml:space="preserve"> </w:t>
      </w:r>
    </w:p>
    <w:p w:rsidR="00716A0B" w:rsidRPr="0060262B" w:rsidRDefault="00716A0B" w:rsidP="00716A0B">
      <w:pPr>
        <w:widowControl/>
        <w:spacing w:line="480" w:lineRule="exact"/>
        <w:ind w:left="150" w:right="150" w:firstLine="480"/>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shd w:val="clear" w:color="auto" w:fill="FFFFFF"/>
        </w:rPr>
        <w:t>11．资产负债变动、长期投资和国有资产管理，以及对本期或者下期财务状况发生重大影响事项的说明。</w:t>
      </w:r>
      <w:r w:rsidRPr="0060262B">
        <w:rPr>
          <w:rFonts w:asciiTheme="majorEastAsia" w:eastAsiaTheme="majorEastAsia" w:hAnsiTheme="majorEastAsia" w:cs="Times New Roman"/>
          <w:color w:val="333333"/>
          <w:kern w:val="0"/>
          <w:sz w:val="24"/>
          <w:szCs w:val="24"/>
          <w:shd w:val="clear" w:color="auto" w:fill="FFFFFF"/>
        </w:rPr>
        <w:t xml:space="preserve"> </w:t>
      </w:r>
    </w:p>
    <w:p w:rsidR="00716A0B" w:rsidRPr="0060262B" w:rsidRDefault="00716A0B" w:rsidP="00716A0B">
      <w:pPr>
        <w:widowControl/>
        <w:spacing w:line="480" w:lineRule="exact"/>
        <w:ind w:left="150" w:right="150" w:firstLine="480"/>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shd w:val="clear" w:color="auto" w:fill="FFFFFF"/>
        </w:rPr>
        <w:lastRenderedPageBreak/>
        <w:t>12．中央部门和单位部分重点支出、重大投资项目资金的使用及绩效情况。</w:t>
      </w:r>
      <w:r w:rsidRPr="0060262B">
        <w:rPr>
          <w:rFonts w:asciiTheme="majorEastAsia" w:eastAsiaTheme="majorEastAsia" w:hAnsiTheme="majorEastAsia" w:cs="Times New Roman"/>
          <w:color w:val="333333"/>
          <w:kern w:val="0"/>
          <w:sz w:val="24"/>
          <w:szCs w:val="24"/>
          <w:shd w:val="clear" w:color="auto" w:fill="FFFFFF"/>
        </w:rPr>
        <w:t xml:space="preserve"> </w:t>
      </w:r>
    </w:p>
    <w:p w:rsidR="00716A0B" w:rsidRPr="0060262B" w:rsidRDefault="00716A0B" w:rsidP="00716A0B">
      <w:pPr>
        <w:widowControl/>
        <w:spacing w:line="480" w:lineRule="exact"/>
        <w:ind w:left="150" w:right="150" w:firstLine="480"/>
        <w:jc w:val="left"/>
        <w:rPr>
          <w:rFonts w:asciiTheme="majorEastAsia" w:eastAsiaTheme="majorEastAsia" w:hAnsiTheme="majorEastAsia"/>
        </w:rPr>
      </w:pPr>
      <w:r w:rsidRPr="0060262B">
        <w:rPr>
          <w:rFonts w:asciiTheme="majorEastAsia" w:eastAsiaTheme="majorEastAsia" w:hAnsiTheme="majorEastAsia" w:cs="仿宋" w:hint="eastAsia"/>
          <w:color w:val="000000"/>
          <w:kern w:val="0"/>
          <w:sz w:val="24"/>
          <w:szCs w:val="24"/>
          <w:shd w:val="clear" w:color="auto" w:fill="FFFFFF"/>
        </w:rPr>
        <w:t>13．中央单位外交支出及驻外机构有关情况（附表7、8）。</w:t>
      </w:r>
      <w:r w:rsidRPr="0060262B">
        <w:rPr>
          <w:rFonts w:asciiTheme="majorEastAsia" w:eastAsiaTheme="majorEastAsia" w:hAnsiTheme="majorEastAsia" w:cs="Times New Roman"/>
          <w:color w:val="333333"/>
          <w:kern w:val="0"/>
          <w:sz w:val="24"/>
          <w:szCs w:val="24"/>
          <w:shd w:val="clear" w:color="auto" w:fill="FFFFFF"/>
        </w:rPr>
        <w:t xml:space="preserve"> </w:t>
      </w:r>
    </w:p>
    <w:p w:rsidR="00716A0B" w:rsidRPr="0060262B" w:rsidRDefault="00716A0B" w:rsidP="00716A0B">
      <w:pPr>
        <w:widowControl/>
        <w:spacing w:line="480" w:lineRule="exact"/>
        <w:ind w:left="150" w:right="150" w:firstLine="480"/>
        <w:jc w:val="left"/>
        <w:rPr>
          <w:rFonts w:asciiTheme="majorEastAsia" w:eastAsiaTheme="majorEastAsia" w:hAnsiTheme="majorEastAsia" w:cs="Times New Roman"/>
          <w:color w:val="333333"/>
          <w:kern w:val="0"/>
          <w:sz w:val="24"/>
          <w:szCs w:val="24"/>
          <w:shd w:val="clear" w:color="auto" w:fill="FFFFFF"/>
        </w:rPr>
      </w:pPr>
      <w:r w:rsidRPr="0060262B">
        <w:rPr>
          <w:rFonts w:asciiTheme="majorEastAsia" w:eastAsiaTheme="majorEastAsia" w:hAnsiTheme="majorEastAsia" w:cs="仿宋" w:hint="eastAsia"/>
          <w:color w:val="000000"/>
          <w:kern w:val="0"/>
          <w:sz w:val="24"/>
          <w:szCs w:val="24"/>
          <w:shd w:val="clear" w:color="auto" w:fill="FFFFFF"/>
        </w:rPr>
        <w:t>14．其他需要说明的问题。</w:t>
      </w:r>
      <w:r w:rsidRPr="0060262B">
        <w:rPr>
          <w:rFonts w:asciiTheme="majorEastAsia" w:eastAsiaTheme="majorEastAsia" w:hAnsiTheme="majorEastAsia" w:cs="Times New Roman"/>
          <w:color w:val="333333"/>
          <w:kern w:val="0"/>
          <w:sz w:val="24"/>
          <w:szCs w:val="24"/>
          <w:shd w:val="clear" w:color="auto" w:fill="FFFFFF"/>
        </w:rPr>
        <w:t xml:space="preserve"> </w:t>
      </w:r>
    </w:p>
    <w:p w:rsidR="00CF78C1" w:rsidRPr="00642E06" w:rsidRDefault="00CF78C1" w:rsidP="00CF78C1">
      <w:pPr>
        <w:spacing w:beforeLines="100" w:afterLines="100" w:line="560" w:lineRule="exact"/>
        <w:ind w:firstLineChars="200" w:firstLine="640"/>
        <w:rPr>
          <w:rFonts w:ascii="黑体" w:eastAsia="黑体" w:hAnsi="宋体"/>
          <w:sz w:val="32"/>
        </w:rPr>
      </w:pPr>
      <w:r w:rsidRPr="001431FB">
        <w:rPr>
          <w:rFonts w:ascii="黑体" w:eastAsia="黑体" w:hAnsi="宋体" w:hint="eastAsia"/>
          <w:sz w:val="32"/>
        </w:rPr>
        <w:t>第四部分  名词解释</w:t>
      </w:r>
    </w:p>
    <w:p w:rsidR="00CF78C1" w:rsidRPr="00202EDD" w:rsidRDefault="00CF78C1" w:rsidP="00CF78C1">
      <w:pPr>
        <w:adjustRightInd w:val="0"/>
        <w:snapToGrid w:val="0"/>
        <w:spacing w:line="600" w:lineRule="exact"/>
        <w:jc w:val="left"/>
        <w:rPr>
          <w:rFonts w:ascii="仿宋_GB2312" w:eastAsia="仿宋_GB2312" w:hAnsi="仿宋" w:cs="仿宋"/>
          <w:sz w:val="32"/>
        </w:rPr>
      </w:pPr>
      <w:r w:rsidRPr="00202EDD">
        <w:rPr>
          <w:rFonts w:ascii="仿宋_GB2312" w:eastAsia="仿宋_GB2312" w:hAnsi="仿宋" w:cs="仿宋" w:hint="eastAsia"/>
          <w:sz w:val="32"/>
        </w:rPr>
        <w:t>一、财政拨款收入，指</w:t>
      </w:r>
      <w:r>
        <w:rPr>
          <w:rFonts w:ascii="仿宋_GB2312" w:eastAsia="仿宋_GB2312" w:hAnsi="仿宋" w:cs="仿宋" w:hint="eastAsia"/>
          <w:sz w:val="32"/>
        </w:rPr>
        <w:t>同级</w:t>
      </w:r>
      <w:r w:rsidRPr="00202EDD">
        <w:rPr>
          <w:rFonts w:ascii="仿宋_GB2312" w:eastAsia="仿宋_GB2312" w:hAnsi="仿宋" w:cs="仿宋" w:hint="eastAsia"/>
          <w:sz w:val="32"/>
        </w:rPr>
        <w:t xml:space="preserve">财政当年拨付的资金。 </w:t>
      </w:r>
    </w:p>
    <w:p w:rsidR="00CF78C1" w:rsidRPr="00202EDD" w:rsidRDefault="00CF78C1" w:rsidP="00CF78C1">
      <w:pPr>
        <w:adjustRightInd w:val="0"/>
        <w:snapToGrid w:val="0"/>
        <w:spacing w:line="600" w:lineRule="exact"/>
        <w:jc w:val="left"/>
        <w:rPr>
          <w:rFonts w:ascii="仿宋_GB2312" w:eastAsia="仿宋_GB2312" w:hAnsi="仿宋" w:cs="仿宋"/>
          <w:sz w:val="32"/>
        </w:rPr>
      </w:pPr>
      <w:r w:rsidRPr="00202EDD">
        <w:rPr>
          <w:rFonts w:ascii="仿宋_GB2312" w:eastAsia="仿宋_GB2312" w:hAnsi="仿宋" w:cs="仿宋" w:hint="eastAsia"/>
          <w:sz w:val="32"/>
        </w:rPr>
        <w:t xml:space="preserve">    二、其他收入，指上述“财政拨款收入”以外的收入主要是按规定动用的售房收入、存款利息收入等。 </w:t>
      </w:r>
    </w:p>
    <w:p w:rsidR="00CF78C1" w:rsidRPr="00202EDD" w:rsidRDefault="00CF78C1" w:rsidP="00CF78C1">
      <w:pPr>
        <w:adjustRightInd w:val="0"/>
        <w:snapToGrid w:val="0"/>
        <w:spacing w:line="600" w:lineRule="exact"/>
        <w:jc w:val="left"/>
        <w:rPr>
          <w:rFonts w:ascii="仿宋_GB2312" w:eastAsia="仿宋_GB2312" w:hAnsi="仿宋" w:cs="仿宋"/>
          <w:sz w:val="32"/>
        </w:rPr>
      </w:pPr>
      <w:r w:rsidRPr="00202EDD">
        <w:rPr>
          <w:rFonts w:ascii="仿宋_GB2312" w:eastAsia="仿宋_GB2312" w:hAnsi="仿宋" w:cs="仿宋" w:hint="eastAsia"/>
          <w:sz w:val="32"/>
        </w:rPr>
        <w:t xml:space="preserve">    三、上年结转，指以前年度尚未完成、结转到本年度仍按原规定用途继续使用的资金。</w:t>
      </w:r>
    </w:p>
    <w:p w:rsidR="00716A0B" w:rsidRDefault="00716A0B" w:rsidP="00716A0B">
      <w:pPr>
        <w:widowControl/>
        <w:spacing w:line="480" w:lineRule="exact"/>
        <w:ind w:left="150" w:right="150" w:firstLine="480"/>
        <w:jc w:val="left"/>
        <w:rPr>
          <w:rFonts w:ascii="Calibri" w:eastAsia="宋体" w:hAnsi="Calibri" w:cs="Times New Roman"/>
          <w:color w:val="333333"/>
          <w:kern w:val="0"/>
          <w:sz w:val="24"/>
          <w:szCs w:val="24"/>
          <w:shd w:val="clear" w:color="auto" w:fill="FFFFFF"/>
        </w:rPr>
      </w:pPr>
    </w:p>
    <w:p w:rsidR="00716A0B" w:rsidRDefault="00716A0B">
      <w:pPr>
        <w:rPr>
          <w:rFonts w:ascii="仿宋" w:eastAsia="仿宋" w:hAnsi="仿宋"/>
          <w:sz w:val="32"/>
        </w:rPr>
      </w:pPr>
    </w:p>
    <w:p w:rsidR="00AB4984" w:rsidRDefault="00AB4984">
      <w:pPr>
        <w:rPr>
          <w:rFonts w:ascii="仿宋" w:eastAsia="仿宋" w:hAnsi="仿宋"/>
          <w:sz w:val="32"/>
        </w:rPr>
      </w:pPr>
    </w:p>
    <w:p w:rsidR="00AB4984" w:rsidRDefault="00AB4984">
      <w:pPr>
        <w:rPr>
          <w:rFonts w:ascii="仿宋" w:eastAsia="仿宋" w:hAnsi="仿宋"/>
          <w:sz w:val="32"/>
        </w:rPr>
      </w:pPr>
    </w:p>
    <w:p w:rsidR="00AB4984" w:rsidRPr="003C1CF1" w:rsidRDefault="00AB4984">
      <w:pPr>
        <w:rPr>
          <w:rFonts w:ascii="仿宋" w:eastAsia="仿宋" w:hAnsi="仿宋"/>
          <w:sz w:val="32"/>
        </w:rPr>
      </w:pPr>
    </w:p>
    <w:sectPr w:rsidR="00AB4984" w:rsidRPr="003C1CF1" w:rsidSect="001A03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8BC" w:rsidRDefault="008008BC" w:rsidP="00471574">
      <w:r>
        <w:separator/>
      </w:r>
    </w:p>
  </w:endnote>
  <w:endnote w:type="continuationSeparator" w:id="1">
    <w:p w:rsidR="008008BC" w:rsidRDefault="008008BC" w:rsidP="004715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8BC" w:rsidRDefault="008008BC" w:rsidP="00471574">
      <w:r>
        <w:separator/>
      </w:r>
    </w:p>
  </w:footnote>
  <w:footnote w:type="continuationSeparator" w:id="1">
    <w:p w:rsidR="008008BC" w:rsidRDefault="008008BC" w:rsidP="004715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CD7B0"/>
    <w:multiLevelType w:val="singleLevel"/>
    <w:tmpl w:val="586CD7B0"/>
    <w:lvl w:ilvl="0">
      <w:start w:val="4"/>
      <w:numFmt w:val="chineseCounting"/>
      <w:suff w:val="nothing"/>
      <w:lvlText w:val="%1、"/>
      <w:lvlJc w:val="left"/>
    </w:lvl>
  </w:abstractNum>
  <w:abstractNum w:abstractNumId="1">
    <w:nsid w:val="586D1DC4"/>
    <w:multiLevelType w:val="singleLevel"/>
    <w:tmpl w:val="586D1DC4"/>
    <w:lvl w:ilvl="0">
      <w:start w:val="8"/>
      <w:numFmt w:val="decimal"/>
      <w:suff w:val="nothing"/>
      <w:lvlText w:val="%1．"/>
      <w:lvlJc w:val="left"/>
    </w:lvl>
  </w:abstractNum>
  <w:abstractNum w:abstractNumId="2">
    <w:nsid w:val="591ABF2B"/>
    <w:multiLevelType w:val="multilevel"/>
    <w:tmpl w:val="591ABF2B"/>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17"/>
        </w:tabs>
        <w:ind w:left="2880" w:hanging="360"/>
      </w:pPr>
      <w:rPr>
        <w:sz w:val="24"/>
        <w:szCs w:val="24"/>
      </w:rPr>
    </w:lvl>
    <w:lvl w:ilvl="4">
      <w:start w:val="1"/>
      <w:numFmt w:val="none"/>
      <w:lvlText w:val="%5."/>
      <w:lvlJc w:val="left"/>
      <w:pPr>
        <w:tabs>
          <w:tab w:val="left" w:pos="3238"/>
        </w:tabs>
        <w:ind w:left="3600" w:hanging="360"/>
      </w:pPr>
      <w:rPr>
        <w:sz w:val="24"/>
        <w:szCs w:val="24"/>
      </w:rPr>
    </w:lvl>
    <w:lvl w:ilvl="5">
      <w:start w:val="1"/>
      <w:numFmt w:val="none"/>
      <w:lvlText w:val="%6."/>
      <w:lvlJc w:val="left"/>
      <w:pPr>
        <w:tabs>
          <w:tab w:val="left" w:pos="3958"/>
        </w:tabs>
        <w:ind w:left="4320" w:hanging="360"/>
      </w:pPr>
      <w:rPr>
        <w:sz w:val="24"/>
        <w:szCs w:val="24"/>
      </w:rPr>
    </w:lvl>
    <w:lvl w:ilvl="6">
      <w:start w:val="1"/>
      <w:numFmt w:val="none"/>
      <w:lvlText w:val="%7."/>
      <w:lvlJc w:val="left"/>
      <w:pPr>
        <w:tabs>
          <w:tab w:val="left" w:pos="4678"/>
        </w:tabs>
        <w:ind w:left="5040" w:hanging="360"/>
      </w:pPr>
      <w:rPr>
        <w:sz w:val="24"/>
        <w:szCs w:val="24"/>
      </w:rPr>
    </w:lvl>
    <w:lvl w:ilvl="7">
      <w:start w:val="1"/>
      <w:numFmt w:val="none"/>
      <w:lvlText w:val="%8."/>
      <w:lvlJc w:val="left"/>
      <w:pPr>
        <w:tabs>
          <w:tab w:val="left" w:pos="5398"/>
        </w:tabs>
        <w:ind w:left="5760" w:hanging="360"/>
      </w:pPr>
      <w:rPr>
        <w:sz w:val="24"/>
        <w:szCs w:val="24"/>
      </w:rPr>
    </w:lvl>
    <w:lvl w:ilvl="8">
      <w:start w:val="1"/>
      <w:numFmt w:val="none"/>
      <w:lvlText w:val="%9."/>
      <w:lvlJc w:val="left"/>
      <w:pPr>
        <w:tabs>
          <w:tab w:val="left" w:pos="6118"/>
        </w:tabs>
        <w:ind w:left="6480" w:hanging="360"/>
      </w:pPr>
      <w:rPr>
        <w:sz w:val="24"/>
        <w:szCs w:val="24"/>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applyBreakingRules/>
    <w:useFELayout/>
  </w:compat>
  <w:rsids>
    <w:rsidRoot w:val="00471574"/>
    <w:rsid w:val="000C058A"/>
    <w:rsid w:val="001A030D"/>
    <w:rsid w:val="002A3AAD"/>
    <w:rsid w:val="002B4DAA"/>
    <w:rsid w:val="003918E8"/>
    <w:rsid w:val="003C1CF1"/>
    <w:rsid w:val="003E6FFC"/>
    <w:rsid w:val="00471574"/>
    <w:rsid w:val="004D258C"/>
    <w:rsid w:val="005166AF"/>
    <w:rsid w:val="00562436"/>
    <w:rsid w:val="0060262B"/>
    <w:rsid w:val="006B009B"/>
    <w:rsid w:val="006E42E2"/>
    <w:rsid w:val="00716A0B"/>
    <w:rsid w:val="008008BC"/>
    <w:rsid w:val="00810900"/>
    <w:rsid w:val="0087761C"/>
    <w:rsid w:val="00886567"/>
    <w:rsid w:val="008D4B3D"/>
    <w:rsid w:val="008E1E0B"/>
    <w:rsid w:val="008F57BC"/>
    <w:rsid w:val="009409E6"/>
    <w:rsid w:val="009B3096"/>
    <w:rsid w:val="009E7DE6"/>
    <w:rsid w:val="009F60B5"/>
    <w:rsid w:val="00A54492"/>
    <w:rsid w:val="00AB4984"/>
    <w:rsid w:val="00BA1473"/>
    <w:rsid w:val="00BE4BEB"/>
    <w:rsid w:val="00C639CE"/>
    <w:rsid w:val="00C75E27"/>
    <w:rsid w:val="00CD735E"/>
    <w:rsid w:val="00CF6B2B"/>
    <w:rsid w:val="00CF78C1"/>
    <w:rsid w:val="00DF65E4"/>
    <w:rsid w:val="00E075C7"/>
    <w:rsid w:val="00E22EBE"/>
    <w:rsid w:val="00ED5FD8"/>
    <w:rsid w:val="00EE5A2E"/>
    <w:rsid w:val="00F07D39"/>
  </w:rsids>
  <m:mathPr>
    <m:mathFont m:val="Cambria Math"/>
    <m:brkBin m:val="before"/>
    <m:brkBinSub m:val="--"/>
    <m:smallFrac m:val="off"/>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32"/>
        <w:lang w:val="en-US" w:eastAsia="zh-CN" w:bidi="bo-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30D"/>
    <w:pPr>
      <w:widowControl w:val="0"/>
      <w:jc w:val="both"/>
    </w:pPr>
  </w:style>
  <w:style w:type="paragraph" w:styleId="2">
    <w:name w:val="heading 2"/>
    <w:basedOn w:val="a"/>
    <w:next w:val="a"/>
    <w:link w:val="2Char"/>
    <w:qFormat/>
    <w:rsid w:val="00716A0B"/>
    <w:pPr>
      <w:spacing w:before="100" w:beforeAutospacing="1" w:after="100" w:afterAutospacing="1"/>
      <w:jc w:val="left"/>
      <w:outlineLvl w:val="1"/>
    </w:pPr>
    <w:rPr>
      <w:rFonts w:ascii="宋体" w:eastAsia="宋体" w:hAnsi="宋体" w:cs="Arial Unicode MS"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71574"/>
    <w:pPr>
      <w:pBdr>
        <w:bottom w:val="single" w:sz="6" w:space="1" w:color="auto"/>
      </w:pBdr>
      <w:tabs>
        <w:tab w:val="center" w:pos="4153"/>
        <w:tab w:val="right" w:pos="8306"/>
      </w:tabs>
      <w:snapToGrid w:val="0"/>
      <w:jc w:val="center"/>
    </w:pPr>
    <w:rPr>
      <w:sz w:val="18"/>
      <w:szCs w:val="26"/>
    </w:rPr>
  </w:style>
  <w:style w:type="character" w:customStyle="1" w:styleId="Char">
    <w:name w:val="页眉 Char"/>
    <w:basedOn w:val="a0"/>
    <w:link w:val="a3"/>
    <w:rsid w:val="00471574"/>
    <w:rPr>
      <w:sz w:val="18"/>
      <w:szCs w:val="26"/>
    </w:rPr>
  </w:style>
  <w:style w:type="paragraph" w:styleId="a4">
    <w:name w:val="footer"/>
    <w:basedOn w:val="a"/>
    <w:link w:val="Char0"/>
    <w:unhideWhenUsed/>
    <w:rsid w:val="00471574"/>
    <w:pPr>
      <w:tabs>
        <w:tab w:val="center" w:pos="4153"/>
        <w:tab w:val="right" w:pos="8306"/>
      </w:tabs>
      <w:snapToGrid w:val="0"/>
      <w:jc w:val="left"/>
    </w:pPr>
    <w:rPr>
      <w:sz w:val="18"/>
      <w:szCs w:val="26"/>
    </w:rPr>
  </w:style>
  <w:style w:type="character" w:customStyle="1" w:styleId="Char0">
    <w:name w:val="页脚 Char"/>
    <w:basedOn w:val="a0"/>
    <w:link w:val="a4"/>
    <w:rsid w:val="00471574"/>
    <w:rPr>
      <w:sz w:val="18"/>
      <w:szCs w:val="26"/>
    </w:rPr>
  </w:style>
  <w:style w:type="paragraph" w:styleId="a5">
    <w:name w:val="Normal (Web)"/>
    <w:basedOn w:val="a"/>
    <w:uiPriority w:val="99"/>
    <w:unhideWhenUsed/>
    <w:rsid w:val="0047157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71574"/>
    <w:rPr>
      <w:b/>
      <w:bCs/>
    </w:rPr>
  </w:style>
  <w:style w:type="paragraph" w:styleId="a7">
    <w:name w:val="Balloon Text"/>
    <w:basedOn w:val="a"/>
    <w:link w:val="Char1"/>
    <w:uiPriority w:val="99"/>
    <w:semiHidden/>
    <w:unhideWhenUsed/>
    <w:rsid w:val="00471574"/>
    <w:rPr>
      <w:sz w:val="18"/>
      <w:szCs w:val="26"/>
    </w:rPr>
  </w:style>
  <w:style w:type="character" w:customStyle="1" w:styleId="Char1">
    <w:name w:val="批注框文本 Char"/>
    <w:basedOn w:val="a0"/>
    <w:link w:val="a7"/>
    <w:uiPriority w:val="99"/>
    <w:semiHidden/>
    <w:rsid w:val="00471574"/>
    <w:rPr>
      <w:sz w:val="18"/>
      <w:szCs w:val="26"/>
    </w:rPr>
  </w:style>
  <w:style w:type="character" w:customStyle="1" w:styleId="2Char">
    <w:name w:val="标题 2 Char"/>
    <w:basedOn w:val="a0"/>
    <w:link w:val="2"/>
    <w:rsid w:val="00716A0B"/>
    <w:rPr>
      <w:rFonts w:ascii="宋体" w:eastAsia="宋体" w:hAnsi="宋体" w:cs="Arial Unicode MS"/>
      <w:b/>
      <w:kern w:val="0"/>
      <w:sz w:val="36"/>
      <w:szCs w:val="36"/>
    </w:rPr>
  </w:style>
  <w:style w:type="character" w:customStyle="1" w:styleId="bdsmore1">
    <w:name w:val="bds_more1"/>
    <w:basedOn w:val="a0"/>
    <w:rsid w:val="00716A0B"/>
  </w:style>
  <w:style w:type="character" w:styleId="a8">
    <w:name w:val="FollowedHyperlink"/>
    <w:basedOn w:val="a0"/>
    <w:rsid w:val="00716A0B"/>
    <w:rPr>
      <w:color w:val="000000"/>
      <w:sz w:val="18"/>
      <w:szCs w:val="18"/>
      <w:u w:val="none"/>
    </w:rPr>
  </w:style>
  <w:style w:type="character" w:customStyle="1" w:styleId="bdsmore">
    <w:name w:val="bds_more"/>
    <w:basedOn w:val="a0"/>
    <w:rsid w:val="00716A0B"/>
    <w:rPr>
      <w:rFonts w:ascii="宋体" w:eastAsia="宋体" w:hAnsi="宋体" w:cs="宋体" w:hint="eastAsia"/>
    </w:rPr>
  </w:style>
  <w:style w:type="character" w:customStyle="1" w:styleId="bdsnopic1">
    <w:name w:val="bds_nopic1"/>
    <w:basedOn w:val="a0"/>
    <w:rsid w:val="00716A0B"/>
  </w:style>
  <w:style w:type="character" w:customStyle="1" w:styleId="bdsmore2">
    <w:name w:val="bds_more2"/>
    <w:basedOn w:val="a0"/>
    <w:rsid w:val="00716A0B"/>
  </w:style>
  <w:style w:type="character" w:customStyle="1" w:styleId="bdsnopic">
    <w:name w:val="bds_nopic"/>
    <w:basedOn w:val="a0"/>
    <w:rsid w:val="00716A0B"/>
  </w:style>
  <w:style w:type="character" w:styleId="a9">
    <w:name w:val="Hyperlink"/>
    <w:basedOn w:val="a0"/>
    <w:rsid w:val="00716A0B"/>
    <w:rPr>
      <w:color w:val="000000"/>
      <w:sz w:val="18"/>
      <w:szCs w:val="18"/>
      <w:u w:val="none"/>
    </w:rPr>
  </w:style>
  <w:style w:type="character" w:customStyle="1" w:styleId="bdsnopic2">
    <w:name w:val="bds_nopic2"/>
    <w:basedOn w:val="a0"/>
    <w:rsid w:val="00716A0B"/>
  </w:style>
</w:styles>
</file>

<file path=word/webSettings.xml><?xml version="1.0" encoding="utf-8"?>
<w:webSettings xmlns:r="http://schemas.openxmlformats.org/officeDocument/2006/relationships" xmlns:w="http://schemas.openxmlformats.org/wordprocessingml/2006/main">
  <w:divs>
    <w:div w:id="13638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12</Pages>
  <Words>890</Words>
  <Characters>5078</Characters>
  <Application>Microsoft Office Word</Application>
  <DocSecurity>0</DocSecurity>
  <Lines>42</Lines>
  <Paragraphs>11</Paragraphs>
  <ScaleCrop>false</ScaleCrop>
  <Company>Microsoft</Company>
  <LinksUpToDate>false</LinksUpToDate>
  <CharactersWithSpaces>5957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2017-05-16T09:10:00Z</dcterms:created>
  <dcterms:modified xsi:type="dcterms:W3CDTF">2018-06-04T01:33:00Z</dcterms:modified>
</cp:coreProperties>
</file>