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right="640"/>
        <w:jc w:val="center"/>
        <w:rPr>
          <w:rFonts w:ascii="新宋体" w:hAnsi="新宋体" w:eastAsia="新宋体"/>
          <w:b/>
          <w:sz w:val="48"/>
          <w:szCs w:val="48"/>
        </w:rPr>
      </w:pPr>
      <w:r>
        <w:rPr>
          <w:rFonts w:hint="eastAsia" w:ascii="新宋体" w:hAnsi="新宋体" w:eastAsia="新宋体"/>
          <w:b/>
          <w:sz w:val="48"/>
          <w:szCs w:val="48"/>
        </w:rPr>
        <w:t>第一部那曲</w:t>
      </w:r>
      <w:r>
        <w:rPr>
          <w:rFonts w:hint="eastAsia" w:ascii="新宋体" w:hAnsi="新宋体" w:eastAsia="新宋体"/>
          <w:b/>
          <w:sz w:val="48"/>
          <w:szCs w:val="48"/>
          <w:lang w:eastAsia="zh-CN"/>
        </w:rPr>
        <w:t>市</w:t>
      </w:r>
      <w:r>
        <w:rPr>
          <w:rFonts w:hint="eastAsia" w:ascii="新宋体" w:hAnsi="新宋体" w:eastAsia="新宋体"/>
          <w:b/>
          <w:sz w:val="48"/>
          <w:szCs w:val="48"/>
        </w:rPr>
        <w:t>第三幼儿园2018年财务预算公开说明</w:t>
      </w:r>
    </w:p>
    <w:p>
      <w:pPr>
        <w:spacing w:line="220" w:lineRule="atLeast"/>
        <w:ind w:right="640"/>
        <w:rPr>
          <w:rFonts w:ascii="新宋体" w:hAnsi="新宋体" w:eastAsia="新宋体"/>
          <w:sz w:val="24"/>
          <w:szCs w:val="24"/>
        </w:rPr>
      </w:pPr>
      <w:r>
        <w:rPr>
          <w:rFonts w:hint="eastAsia" w:ascii="新宋体" w:hAnsi="新宋体" w:eastAsia="新宋体"/>
          <w:sz w:val="24"/>
          <w:szCs w:val="24"/>
        </w:rPr>
        <w:t>根据中华人民共和国《预算法》规定，现将我校2018年预算向社会公开，并对2018年我校预算说明如下：</w:t>
      </w:r>
    </w:p>
    <w:p>
      <w:pPr>
        <w:pStyle w:val="8"/>
        <w:numPr>
          <w:ilvl w:val="0"/>
          <w:numId w:val="1"/>
        </w:numPr>
        <w:spacing w:line="220" w:lineRule="atLeast"/>
        <w:ind w:right="640" w:firstLineChars="0"/>
        <w:rPr>
          <w:rFonts w:ascii="新宋体" w:hAnsi="新宋体" w:eastAsia="新宋体"/>
          <w:b/>
          <w:sz w:val="24"/>
          <w:szCs w:val="24"/>
        </w:rPr>
      </w:pPr>
      <w:r>
        <w:rPr>
          <w:rFonts w:hint="eastAsia" w:ascii="新宋体" w:hAnsi="新宋体" w:eastAsia="新宋体"/>
          <w:b/>
          <w:sz w:val="24"/>
          <w:szCs w:val="24"/>
        </w:rPr>
        <w:t>基本情况</w:t>
      </w:r>
    </w:p>
    <w:p>
      <w:pPr>
        <w:pStyle w:val="5"/>
        <w:shd w:val="clear" w:color="auto" w:fill="FFFFFF"/>
        <w:spacing w:before="0" w:beforeAutospacing="0" w:after="0" w:afterAutospacing="0" w:line="560" w:lineRule="atLeast"/>
        <w:ind w:firstLine="480"/>
        <w:rPr>
          <w:rFonts w:asciiTheme="minorEastAsia" w:hAnsiTheme="minorEastAsia" w:eastAsiaTheme="minorEastAsia"/>
          <w:color w:val="000000"/>
          <w:sz w:val="30"/>
          <w:szCs w:val="30"/>
        </w:rPr>
      </w:pPr>
      <w:r>
        <w:rPr>
          <w:rFonts w:hint="eastAsia" w:asciiTheme="minorEastAsia" w:hAnsiTheme="minorEastAsia" w:eastAsiaTheme="minorEastAsia"/>
        </w:rPr>
        <w:t>我校是根据那编发【2014】52号文件成立那曲</w:t>
      </w:r>
      <w:r>
        <w:rPr>
          <w:rFonts w:hint="eastAsia" w:asciiTheme="minorEastAsia" w:hAnsiTheme="minorEastAsia" w:eastAsiaTheme="minorEastAsia"/>
          <w:lang w:eastAsia="zh-CN"/>
        </w:rPr>
        <w:t>市</w:t>
      </w:r>
      <w:r>
        <w:rPr>
          <w:rFonts w:hint="eastAsia" w:asciiTheme="minorEastAsia" w:hAnsiTheme="minorEastAsia" w:eastAsiaTheme="minorEastAsia"/>
        </w:rPr>
        <w:t>第三幼儿园。原那曲</w:t>
      </w:r>
      <w:r>
        <w:rPr>
          <w:rFonts w:hint="eastAsia" w:asciiTheme="minorEastAsia" w:hAnsiTheme="minorEastAsia" w:eastAsiaTheme="minorEastAsia"/>
          <w:lang w:eastAsia="zh-CN"/>
        </w:rPr>
        <w:t>市</w:t>
      </w:r>
      <w:r>
        <w:rPr>
          <w:rFonts w:hint="eastAsia" w:asciiTheme="minorEastAsia" w:hAnsiTheme="minorEastAsia" w:eastAsiaTheme="minorEastAsia"/>
        </w:rPr>
        <w:t>青少年活动中心改建成那曲</w:t>
      </w:r>
      <w:r>
        <w:rPr>
          <w:rFonts w:hint="eastAsia" w:asciiTheme="minorEastAsia" w:hAnsiTheme="minorEastAsia" w:eastAsiaTheme="minorEastAsia"/>
          <w:lang w:eastAsia="zh-CN"/>
        </w:rPr>
        <w:t>市</w:t>
      </w:r>
      <w:r>
        <w:rPr>
          <w:rFonts w:hint="eastAsia" w:asciiTheme="minorEastAsia" w:hAnsiTheme="minorEastAsia" w:eastAsiaTheme="minorEastAsia"/>
        </w:rPr>
        <w:t>第三幼儿园，在2014年10月正式投入使用。学校位于拉萨北路22号，在校学生有299学校共设九个班级，三个中班六个大班。教师人数共42人，其中专任教师34名。今年新增教师有4人，1名人才引进教师。9名临时工人。</w:t>
      </w:r>
      <w:bookmarkStart w:id="0" w:name="_GoBack"/>
      <w:bookmarkEnd w:id="0"/>
    </w:p>
    <w:p>
      <w:pPr>
        <w:pStyle w:val="8"/>
        <w:tabs>
          <w:tab w:val="left" w:pos="1545"/>
        </w:tabs>
        <w:ind w:left="720" w:firstLine="0" w:firstLineChars="0"/>
        <w:rPr>
          <w:rFonts w:ascii="新宋体" w:hAnsi="新宋体" w:eastAsia="新宋体"/>
          <w:b/>
          <w:spacing w:val="40"/>
          <w:sz w:val="24"/>
          <w:szCs w:val="24"/>
        </w:rPr>
      </w:pPr>
      <w:r>
        <w:rPr>
          <w:rFonts w:hint="eastAsia" w:ascii="新宋体" w:hAnsi="新宋体" w:eastAsia="新宋体"/>
          <w:b/>
          <w:spacing w:val="40"/>
          <w:sz w:val="24"/>
          <w:szCs w:val="24"/>
        </w:rPr>
        <w:t>二、单位主要职能及机构设置</w:t>
      </w:r>
    </w:p>
    <w:p>
      <w:pPr>
        <w:pStyle w:val="8"/>
        <w:tabs>
          <w:tab w:val="left" w:pos="1545"/>
        </w:tabs>
        <w:ind w:left="719" w:leftChars="327" w:firstLine="560"/>
        <w:rPr>
          <w:rFonts w:ascii="新宋体" w:hAnsi="新宋体" w:eastAsia="新宋体"/>
          <w:spacing w:val="40"/>
          <w:sz w:val="24"/>
          <w:szCs w:val="24"/>
        </w:rPr>
      </w:pPr>
      <w:r>
        <w:rPr>
          <w:rFonts w:hint="eastAsia" w:ascii="新宋体" w:hAnsi="新宋体" w:eastAsia="新宋体"/>
          <w:spacing w:val="40"/>
          <w:sz w:val="24"/>
          <w:szCs w:val="24"/>
        </w:rPr>
        <w:t>全面贯彻执行党和国家的教育方针，政策，法规，坚持正确的方向，按教育规律办学，不断提高教育质量。学校实行校长责任制，校长是学校的法人代表。校长在</w:t>
      </w:r>
      <w:r>
        <w:rPr>
          <w:rFonts w:hint="eastAsia" w:ascii="新宋体" w:hAnsi="新宋体" w:eastAsia="新宋体"/>
          <w:spacing w:val="40"/>
          <w:sz w:val="24"/>
          <w:szCs w:val="24"/>
          <w:lang w:eastAsia="zh-CN"/>
        </w:rPr>
        <w:t>市</w:t>
      </w:r>
      <w:r>
        <w:rPr>
          <w:rFonts w:hint="eastAsia" w:ascii="新宋体" w:hAnsi="新宋体" w:eastAsia="新宋体"/>
          <w:spacing w:val="40"/>
          <w:sz w:val="24"/>
          <w:szCs w:val="24"/>
        </w:rPr>
        <w:t>教体局领导下，主持学校工作，对学校的教育教学实行全面领导，对学生德，智，体，美，劳方面的发展全面负责，学校党支部对学校行政工作起保证监督作用，并领导群团组织. 学校设有科室有：党务办、保教室、办公室、后勤室、财务室。</w:t>
      </w:r>
    </w:p>
    <w:p>
      <w:pPr>
        <w:pStyle w:val="8"/>
        <w:tabs>
          <w:tab w:val="left" w:pos="1545"/>
        </w:tabs>
        <w:ind w:left="720" w:firstLineChars="150"/>
        <w:rPr>
          <w:rFonts w:ascii="新宋体" w:hAnsi="新宋体" w:eastAsia="新宋体"/>
          <w:spacing w:val="40"/>
          <w:sz w:val="24"/>
          <w:szCs w:val="24"/>
        </w:rPr>
      </w:pPr>
      <w:r>
        <w:rPr>
          <w:rFonts w:hint="eastAsia" w:ascii="新宋体" w:hAnsi="新宋体" w:eastAsia="新宋体"/>
          <w:spacing w:val="40"/>
          <w:sz w:val="24"/>
          <w:szCs w:val="24"/>
        </w:rPr>
        <w:t>各科室工作职责：</w:t>
      </w:r>
    </w:p>
    <w:p>
      <w:pPr>
        <w:pStyle w:val="8"/>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党务办是根据校党支部领导的指示和授权，负责了解，督促校内各单位贯彻执行校党支部决策和工作部署的进展和落实情况等。</w:t>
      </w:r>
    </w:p>
    <w:p>
      <w:pPr>
        <w:pStyle w:val="8"/>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保教室是在主抓教学副园长直接领导下，协助园长管理学校教育教学工作的指挥调控等工作。</w:t>
      </w:r>
    </w:p>
    <w:p>
      <w:pPr>
        <w:pStyle w:val="8"/>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办公室是在主抓园长的直接领导下，做好学校的人力管理、信息管理、文秘管理等工作。</w:t>
      </w:r>
    </w:p>
    <w:p>
      <w:pPr>
        <w:pStyle w:val="8"/>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后勤室是在后勤副园长的领导下，为学校教育教学服务的后勤供应等工作。</w:t>
      </w:r>
    </w:p>
    <w:p>
      <w:pPr>
        <w:pStyle w:val="8"/>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财务室是认真做好单位预算会计工作，及时准确报送财务报表，负责财务预决算的编制，审核，编制全校经费总额预决算；负责全校教职工工资福利，各项保险统计等工作。</w:t>
      </w:r>
    </w:p>
    <w:p>
      <w:pPr>
        <w:spacing w:line="220" w:lineRule="atLeast"/>
        <w:ind w:right="640"/>
        <w:jc w:val="center"/>
        <w:rPr>
          <w:rFonts w:ascii="新宋体" w:hAnsi="新宋体" w:eastAsia="新宋体" w:cs="新宋体"/>
          <w:b/>
          <w:sz w:val="48"/>
          <w:szCs w:val="48"/>
        </w:rPr>
      </w:pPr>
      <w:r>
        <w:rPr>
          <w:rFonts w:hint="eastAsia" w:ascii="新宋体" w:hAnsi="新宋体" w:eastAsia="新宋体" w:cs="新宋体"/>
          <w:b/>
          <w:sz w:val="48"/>
          <w:szCs w:val="48"/>
        </w:rPr>
        <w:t>第二部2018年部门预算说明</w:t>
      </w:r>
    </w:p>
    <w:p>
      <w:pPr>
        <w:rPr>
          <w:rFonts w:ascii="宋体" w:hAnsi="宋体" w:eastAsia="宋体" w:cs="宋体"/>
          <w:color w:val="000000"/>
          <w:sz w:val="21"/>
          <w:szCs w:val="21"/>
        </w:rPr>
      </w:pPr>
      <w:r>
        <w:rPr>
          <w:rFonts w:hint="eastAsia" w:ascii="新宋体" w:hAnsi="新宋体" w:eastAsia="新宋体"/>
          <w:sz w:val="24"/>
          <w:szCs w:val="24"/>
        </w:rPr>
        <w:t>我校2018年部门预算总额为</w:t>
      </w:r>
      <w:r>
        <w:rPr>
          <w:rFonts w:hint="eastAsia" w:ascii="宋体" w:hAnsi="宋体" w:eastAsia="宋体" w:cs="宋体"/>
          <w:color w:val="000000"/>
          <w:sz w:val="21"/>
          <w:szCs w:val="21"/>
        </w:rPr>
        <w:t>894.07</w:t>
      </w:r>
      <w:r>
        <w:rPr>
          <w:rFonts w:hint="eastAsia" w:ascii="新宋体" w:hAnsi="新宋体" w:eastAsia="新宋体"/>
          <w:sz w:val="24"/>
          <w:szCs w:val="24"/>
        </w:rPr>
        <w:t>万元，其中工资福利支出为603.14万元，商品和服务支出为21.99万元。</w:t>
      </w:r>
    </w:p>
    <w:p>
      <w:pPr>
        <w:pStyle w:val="8"/>
        <w:numPr>
          <w:ilvl w:val="0"/>
          <w:numId w:val="3"/>
        </w:numPr>
        <w:spacing w:line="220" w:lineRule="atLeast"/>
        <w:ind w:right="640" w:firstLineChars="0"/>
        <w:rPr>
          <w:rFonts w:ascii="新宋体" w:hAnsi="新宋体" w:eastAsia="新宋体"/>
          <w:sz w:val="24"/>
          <w:szCs w:val="24"/>
        </w:rPr>
      </w:pPr>
      <w:r>
        <w:rPr>
          <w:rFonts w:hint="eastAsia" w:ascii="新宋体" w:hAnsi="新宋体" w:eastAsia="新宋体"/>
          <w:sz w:val="24"/>
          <w:szCs w:val="24"/>
        </w:rPr>
        <w:t>工资福利支出603.14万元其中包括：人员基本工资及津贴补贴为485.44万元；年终一次性奖金45.36万元；取暖费为16.10万元；社会保障费179.95万元（养老保险121.04万元，医疗保险48.42万元，生育保险4.24万元，工伤保险1.21万元，失业保险5.04万元，）住房公积金23.21万元；休假探亲费30.27万元；其他工资福利支出为15.48万元（职称评定，固定，浮动增资等15.48万元）。</w:t>
      </w:r>
    </w:p>
    <w:p>
      <w:pPr>
        <w:pStyle w:val="8"/>
        <w:numPr>
          <w:ilvl w:val="0"/>
          <w:numId w:val="3"/>
        </w:numPr>
        <w:spacing w:line="220" w:lineRule="atLeast"/>
        <w:ind w:right="640" w:firstLineChars="0"/>
        <w:rPr>
          <w:rFonts w:ascii="新宋体" w:hAnsi="新宋体" w:eastAsia="新宋体"/>
          <w:sz w:val="24"/>
          <w:szCs w:val="24"/>
        </w:rPr>
      </w:pPr>
      <w:r>
        <w:rPr>
          <w:rFonts w:hint="eastAsia" w:ascii="新宋体" w:hAnsi="新宋体" w:eastAsia="新宋体"/>
          <w:sz w:val="24"/>
          <w:szCs w:val="24"/>
        </w:rPr>
        <w:t>商品和服务支出其中包括：生均公用经费为21.99万元。</w:t>
      </w:r>
    </w:p>
    <w:p>
      <w:pPr>
        <w:spacing w:line="220" w:lineRule="atLeast"/>
        <w:ind w:right="640"/>
        <w:rPr>
          <w:rFonts w:ascii="新宋体" w:hAnsi="新宋体" w:eastAsia="新宋体"/>
          <w:b/>
          <w:sz w:val="24"/>
          <w:szCs w:val="24"/>
        </w:rPr>
      </w:pPr>
      <w:r>
        <w:rPr>
          <w:rFonts w:hint="eastAsia" w:ascii="新宋体" w:hAnsi="新宋体" w:eastAsia="新宋体"/>
          <w:b/>
          <w:sz w:val="24"/>
          <w:szCs w:val="24"/>
        </w:rPr>
        <w:t>三、学校没有因公出国（境）组团。</w:t>
      </w:r>
    </w:p>
    <w:p>
      <w:pPr>
        <w:spacing w:line="220" w:lineRule="atLeast"/>
        <w:ind w:right="640"/>
        <w:rPr>
          <w:rFonts w:ascii="新宋体" w:hAnsi="新宋体" w:eastAsia="新宋体"/>
          <w:b/>
          <w:sz w:val="24"/>
          <w:szCs w:val="24"/>
        </w:rPr>
      </w:pPr>
      <w:r>
        <w:rPr>
          <w:rFonts w:hint="eastAsia" w:ascii="新宋体" w:hAnsi="新宋体" w:eastAsia="新宋体"/>
          <w:b/>
          <w:sz w:val="24"/>
          <w:szCs w:val="24"/>
        </w:rPr>
        <w:t>四、我校2013年新开设的学校，学校已在2014年购置公务用车，今年没有购置车辆的预算。</w:t>
      </w:r>
    </w:p>
    <w:p>
      <w:pPr>
        <w:spacing w:line="220" w:lineRule="atLeast"/>
        <w:ind w:right="640"/>
        <w:rPr>
          <w:rFonts w:ascii="新宋体" w:hAnsi="新宋体" w:eastAsia="新宋体"/>
          <w:b/>
          <w:sz w:val="24"/>
          <w:szCs w:val="24"/>
        </w:rPr>
      </w:pPr>
      <w:r>
        <w:rPr>
          <w:rFonts w:hint="eastAsia" w:ascii="新宋体" w:hAnsi="新宋体" w:eastAsia="新宋体"/>
          <w:b/>
          <w:sz w:val="24"/>
          <w:szCs w:val="24"/>
        </w:rPr>
        <w:t>五、我单位2018年没有安排政府性基金预算支出</w:t>
      </w:r>
    </w:p>
    <w:p>
      <w:pPr>
        <w:spacing w:line="220" w:lineRule="atLeast"/>
        <w:ind w:right="640"/>
        <w:rPr>
          <w:rFonts w:ascii="新宋体" w:hAnsi="新宋体" w:eastAsia="新宋体"/>
          <w:b/>
          <w:sz w:val="24"/>
          <w:szCs w:val="24"/>
        </w:rPr>
      </w:pPr>
      <w:r>
        <w:rPr>
          <w:rFonts w:hint="eastAsia" w:ascii="新宋体" w:hAnsi="新宋体" w:eastAsia="新宋体"/>
          <w:b/>
          <w:sz w:val="24"/>
          <w:szCs w:val="24"/>
        </w:rPr>
        <w:t>六、我校没有国内外接待的批次、人数</w:t>
      </w:r>
    </w:p>
    <w:p>
      <w:pPr>
        <w:spacing w:line="220" w:lineRule="atLeast"/>
        <w:ind w:right="640"/>
        <w:rPr>
          <w:rFonts w:ascii="新宋体" w:hAnsi="新宋体" w:eastAsia="新宋体"/>
          <w:sz w:val="24"/>
          <w:szCs w:val="24"/>
        </w:rPr>
      </w:pPr>
      <w:r>
        <w:rPr>
          <w:rFonts w:hint="eastAsia" w:ascii="新宋体" w:hAnsi="新宋体" w:eastAsia="新宋体"/>
          <w:sz w:val="24"/>
          <w:szCs w:val="24"/>
        </w:rPr>
        <w:t xml:space="preserve">     </w:t>
      </w:r>
    </w:p>
    <w:p>
      <w:pPr>
        <w:spacing w:line="220" w:lineRule="atLeast"/>
        <w:ind w:right="640"/>
        <w:rPr>
          <w:rFonts w:ascii="新宋体" w:hAnsi="新宋体" w:eastAsia="新宋体"/>
          <w:sz w:val="24"/>
          <w:szCs w:val="24"/>
        </w:rPr>
      </w:pPr>
    </w:p>
    <w:p>
      <w:pPr>
        <w:spacing w:line="220" w:lineRule="atLeast"/>
        <w:ind w:right="640"/>
        <w:jc w:val="right"/>
        <w:rPr>
          <w:rFonts w:ascii="新宋体" w:hAnsi="新宋体" w:eastAsia="新宋体"/>
          <w:sz w:val="24"/>
          <w:szCs w:val="24"/>
        </w:rPr>
      </w:pPr>
      <w:r>
        <w:rPr>
          <w:rFonts w:hint="eastAsia" w:ascii="新宋体" w:hAnsi="新宋体" w:eastAsia="新宋体"/>
          <w:sz w:val="24"/>
          <w:szCs w:val="24"/>
        </w:rPr>
        <w:t>那曲</w:t>
      </w:r>
      <w:r>
        <w:rPr>
          <w:rFonts w:hint="eastAsia" w:ascii="新宋体" w:hAnsi="新宋体" w:eastAsia="新宋体"/>
          <w:sz w:val="24"/>
          <w:szCs w:val="24"/>
          <w:lang w:eastAsia="zh-CN"/>
        </w:rPr>
        <w:t>市</w:t>
      </w:r>
      <w:r>
        <w:rPr>
          <w:rFonts w:hint="eastAsia" w:ascii="新宋体" w:hAnsi="新宋体" w:eastAsia="新宋体"/>
          <w:sz w:val="24"/>
          <w:szCs w:val="24"/>
        </w:rPr>
        <w:t>第三幼儿园</w:t>
      </w:r>
    </w:p>
    <w:p>
      <w:pPr>
        <w:spacing w:line="220" w:lineRule="atLeast"/>
        <w:ind w:right="640"/>
        <w:jc w:val="right"/>
        <w:rPr>
          <w:rFonts w:ascii="新宋体" w:hAnsi="新宋体" w:eastAsia="新宋体"/>
          <w:sz w:val="24"/>
          <w:szCs w:val="24"/>
        </w:rPr>
      </w:pPr>
      <w:r>
        <w:rPr>
          <w:rFonts w:hint="eastAsia" w:ascii="新宋体" w:hAnsi="新宋体" w:eastAsia="新宋体"/>
          <w:sz w:val="24"/>
          <w:szCs w:val="24"/>
        </w:rPr>
        <w:t>2018年5月25日</w:t>
      </w: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63046"/>
    <w:multiLevelType w:val="multilevel"/>
    <w:tmpl w:val="39163046"/>
    <w:lvl w:ilvl="0" w:tentative="0">
      <w:start w:val="1"/>
      <w:numFmt w:val="japaneseCounting"/>
      <w:lvlText w:val="%1、"/>
      <w:lvlJc w:val="left"/>
      <w:pPr>
        <w:ind w:left="720" w:hanging="720"/>
      </w:pPr>
      <w:rPr>
        <w:rFonts w:ascii="新宋体" w:hAnsi="新宋体" w:eastAsia="新宋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9F6BB4"/>
    <w:multiLevelType w:val="multilevel"/>
    <w:tmpl w:val="3F9F6B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134754"/>
    <w:multiLevelType w:val="multilevel"/>
    <w:tmpl w:val="7013475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27925"/>
    <w:rsid w:val="0008404E"/>
    <w:rsid w:val="000F2A08"/>
    <w:rsid w:val="000F53A6"/>
    <w:rsid w:val="001145EF"/>
    <w:rsid w:val="00137A3B"/>
    <w:rsid w:val="001446E9"/>
    <w:rsid w:val="001905EF"/>
    <w:rsid w:val="00192AD3"/>
    <w:rsid w:val="001C5F16"/>
    <w:rsid w:val="00310EC1"/>
    <w:rsid w:val="00323B43"/>
    <w:rsid w:val="00373FC1"/>
    <w:rsid w:val="00395A77"/>
    <w:rsid w:val="003D37D8"/>
    <w:rsid w:val="00426133"/>
    <w:rsid w:val="004358AB"/>
    <w:rsid w:val="004C214A"/>
    <w:rsid w:val="004D63C9"/>
    <w:rsid w:val="0050175D"/>
    <w:rsid w:val="00526065"/>
    <w:rsid w:val="00562C0B"/>
    <w:rsid w:val="00594F28"/>
    <w:rsid w:val="005A5087"/>
    <w:rsid w:val="005D6EBA"/>
    <w:rsid w:val="005E0EFA"/>
    <w:rsid w:val="006358C2"/>
    <w:rsid w:val="00635ACB"/>
    <w:rsid w:val="0069495D"/>
    <w:rsid w:val="006C15FA"/>
    <w:rsid w:val="00771C0B"/>
    <w:rsid w:val="00771F2A"/>
    <w:rsid w:val="007849E7"/>
    <w:rsid w:val="007A5C42"/>
    <w:rsid w:val="00800D91"/>
    <w:rsid w:val="0084744E"/>
    <w:rsid w:val="008677B3"/>
    <w:rsid w:val="008B7726"/>
    <w:rsid w:val="008C20FA"/>
    <w:rsid w:val="008D2AD9"/>
    <w:rsid w:val="009723C4"/>
    <w:rsid w:val="009C38C8"/>
    <w:rsid w:val="009E4981"/>
    <w:rsid w:val="00A30DBE"/>
    <w:rsid w:val="00B80B90"/>
    <w:rsid w:val="00BA74A7"/>
    <w:rsid w:val="00BB634C"/>
    <w:rsid w:val="00C14EE0"/>
    <w:rsid w:val="00C21336"/>
    <w:rsid w:val="00D31D50"/>
    <w:rsid w:val="00D8277A"/>
    <w:rsid w:val="00E14FF3"/>
    <w:rsid w:val="00F666F9"/>
    <w:rsid w:val="00F94326"/>
    <w:rsid w:val="00FA261B"/>
    <w:rsid w:val="02B55CA2"/>
    <w:rsid w:val="07B56735"/>
    <w:rsid w:val="07E214F0"/>
    <w:rsid w:val="07F4089B"/>
    <w:rsid w:val="098D176E"/>
    <w:rsid w:val="0A6E63F1"/>
    <w:rsid w:val="0B4469CE"/>
    <w:rsid w:val="0D8E4874"/>
    <w:rsid w:val="0D9A405C"/>
    <w:rsid w:val="0DB55A65"/>
    <w:rsid w:val="0DB705E5"/>
    <w:rsid w:val="0DD52EAF"/>
    <w:rsid w:val="10771CB2"/>
    <w:rsid w:val="11BE222E"/>
    <w:rsid w:val="141A134C"/>
    <w:rsid w:val="188A5FBB"/>
    <w:rsid w:val="1A027860"/>
    <w:rsid w:val="1E003916"/>
    <w:rsid w:val="22521F08"/>
    <w:rsid w:val="23045DBE"/>
    <w:rsid w:val="23B71196"/>
    <w:rsid w:val="274B684A"/>
    <w:rsid w:val="285646FF"/>
    <w:rsid w:val="28821CC1"/>
    <w:rsid w:val="2A9F5220"/>
    <w:rsid w:val="2CF45E63"/>
    <w:rsid w:val="31300424"/>
    <w:rsid w:val="36AB1E97"/>
    <w:rsid w:val="393C0377"/>
    <w:rsid w:val="39A70867"/>
    <w:rsid w:val="3AF420FB"/>
    <w:rsid w:val="3B3C6052"/>
    <w:rsid w:val="3BEC4212"/>
    <w:rsid w:val="3F51530A"/>
    <w:rsid w:val="41840E98"/>
    <w:rsid w:val="45A72376"/>
    <w:rsid w:val="4E202BCB"/>
    <w:rsid w:val="50017F47"/>
    <w:rsid w:val="542E5496"/>
    <w:rsid w:val="58781CC9"/>
    <w:rsid w:val="58F161C3"/>
    <w:rsid w:val="5A4F1AB5"/>
    <w:rsid w:val="5B1849C3"/>
    <w:rsid w:val="5B3A1F44"/>
    <w:rsid w:val="5C245C05"/>
    <w:rsid w:val="61877CBC"/>
    <w:rsid w:val="633251FC"/>
    <w:rsid w:val="649C749D"/>
    <w:rsid w:val="670158C8"/>
    <w:rsid w:val="68CA39E7"/>
    <w:rsid w:val="6BA324E4"/>
    <w:rsid w:val="737F7D4F"/>
    <w:rsid w:val="74461966"/>
    <w:rsid w:val="776410F5"/>
    <w:rsid w:val="77FF518F"/>
    <w:rsid w:val="7D351BF6"/>
    <w:rsid w:val="7E2A1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after="0"/>
    </w:pPr>
    <w:rPr>
      <w:sz w:val="18"/>
      <w:szCs w:val="18"/>
    </w:r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lang w:bidi="bo-CN"/>
    </w:rPr>
  </w:style>
  <w:style w:type="paragraph" w:styleId="8">
    <w:name w:val="List Paragraph"/>
    <w:basedOn w:val="1"/>
    <w:qFormat/>
    <w:uiPriority w:val="34"/>
    <w:pPr>
      <w:ind w:firstLine="420" w:firstLineChars="200"/>
    </w:pPr>
  </w:style>
  <w:style w:type="character" w:customStyle="1" w:styleId="9">
    <w:name w:val="页眉 Char"/>
    <w:basedOn w:val="6"/>
    <w:link w:val="4"/>
    <w:semiHidden/>
    <w:uiPriority w:val="99"/>
    <w:rPr>
      <w:rFonts w:ascii="Tahoma" w:hAnsi="Tahoma"/>
      <w:sz w:val="18"/>
      <w:szCs w:val="18"/>
    </w:rPr>
  </w:style>
  <w:style w:type="character" w:customStyle="1" w:styleId="10">
    <w:name w:val="页脚 Char"/>
    <w:basedOn w:val="6"/>
    <w:link w:val="3"/>
    <w:semiHidden/>
    <w:qFormat/>
    <w:uiPriority w:val="99"/>
    <w:rPr>
      <w:rFonts w:ascii="Tahoma" w:hAnsi="Tahoma"/>
      <w:sz w:val="18"/>
      <w:szCs w:val="18"/>
    </w:rPr>
  </w:style>
  <w:style w:type="character" w:customStyle="1" w:styleId="11">
    <w:name w:val="批注框文本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168</Words>
  <Characters>964</Characters>
  <Lines>8</Lines>
  <Paragraphs>2</Paragraphs>
  <TotalTime>83</TotalTime>
  <ScaleCrop>false</ScaleCrop>
  <LinksUpToDate>false</LinksUpToDate>
  <CharactersWithSpaces>1130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2018-06-04T09:29:00Z</dcterms:created>
  <dc:creator>Administrator</dc:creator>
  <cp:lastModifiedBy>才才</cp:lastModifiedBy>
  <cp:lastPrinted>2018-06-01T03:30:00Z</cp:lastPrinted>
  <dcterms:modified xsi:type="dcterms:W3CDTF">2018-06-04T15:24:36Z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