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z w:val="44"/>
          <w:szCs w:val="44"/>
          <w:lang w:eastAsia="zh-CN"/>
        </w:rPr>
        <w:t>那曲市卫生和计划生育委员会关于报备中央环保督察反馈意见（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44-04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）整改任务完成公示表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2"/>
        <w:gridCol w:w="6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反馈问题</w:t>
            </w:r>
          </w:p>
        </w:tc>
        <w:tc>
          <w:tcPr>
            <w:tcW w:w="6160" w:type="dxa"/>
            <w:vAlign w:val="center"/>
          </w:tcPr>
          <w:p>
            <w:pPr>
              <w:ind w:firstLine="640" w:firstLineChars="200"/>
              <w:jc w:val="left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自治区多数危险废物处置中心管理水平低，运行不规范。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责任单位</w:t>
            </w:r>
          </w:p>
        </w:tc>
        <w:tc>
          <w:tcPr>
            <w:tcW w:w="616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方正仿宋简体"/>
                <w:color w:val="auto"/>
                <w:sz w:val="32"/>
                <w:szCs w:val="32"/>
                <w:lang w:eastAsia="zh-CN"/>
              </w:rPr>
              <w:t>卫计委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责任人</w:t>
            </w:r>
          </w:p>
        </w:tc>
        <w:tc>
          <w:tcPr>
            <w:tcW w:w="61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方正仿宋简体"/>
                <w:sz w:val="32"/>
                <w:szCs w:val="32"/>
                <w:lang w:val="en-US" w:eastAsia="zh-CN"/>
              </w:rPr>
              <w:t>王宏周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6160" w:type="dxa"/>
            <w:vAlign w:val="center"/>
          </w:tcPr>
          <w:p>
            <w:pPr>
              <w:jc w:val="center"/>
              <w:rPr>
                <w:rFonts w:hint="default" w:ascii="仿宋" w:hAnsi="仿宋" w:eastAsia="仿宋" w:cs="方正仿宋简体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方正仿宋简体"/>
                <w:sz w:val="32"/>
                <w:szCs w:val="32"/>
                <w:lang w:val="en-US" w:eastAsia="zh-CN"/>
              </w:rPr>
              <w:t>135 1896 1868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整改目标</w:t>
            </w:r>
          </w:p>
        </w:tc>
        <w:tc>
          <w:tcPr>
            <w:tcW w:w="6160" w:type="dxa"/>
            <w:vAlign w:val="center"/>
          </w:tcPr>
          <w:p>
            <w:pPr>
              <w:ind w:firstLine="640" w:firstLineChars="200"/>
              <w:jc w:val="left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整改措施</w:t>
            </w:r>
          </w:p>
        </w:tc>
        <w:tc>
          <w:tcPr>
            <w:tcW w:w="6160" w:type="dxa"/>
            <w:vAlign w:val="center"/>
          </w:tcPr>
          <w:p>
            <w:pPr>
              <w:ind w:firstLine="640" w:firstLineChars="200"/>
              <w:jc w:val="left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各级卫生计生、环境保护部门要严格执法，依法查处危险（医疗）废物违规处置行为，增强医疗机构医废污染防治主体责任意识，加强管理，确保医疗废物分类、收集、贮存、转运和处置环节规范有序运转，切实消除环境隐患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整改主要工作及成效</w:t>
            </w:r>
          </w:p>
        </w:tc>
        <w:tc>
          <w:tcPr>
            <w:tcW w:w="616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auto"/>
              <w:ind w:leftChars="0" w:firstLine="640" w:firstLineChars="200"/>
              <w:jc w:val="both"/>
              <w:textAlignment w:val="auto"/>
              <w:rPr>
                <w:rFonts w:hint="eastAsia" w:ascii="仿宋" w:hAnsi="仿宋" w:eastAsia="仿宋"/>
                <w:sz w:val="32"/>
                <w:szCs w:val="32"/>
                <w:lang w:eastAsia="zh-CN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医疗废物整改情况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auto"/>
              <w:ind w:firstLine="640" w:firstLineChars="200"/>
              <w:jc w:val="both"/>
              <w:textAlignment w:val="auto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我委</w:t>
            </w: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综合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监督科协助、配合自治</w:t>
            </w:r>
            <w:r>
              <w:rPr>
                <w:rFonts w:hint="eastAsia" w:ascii="仿宋" w:hAnsi="仿宋" w:eastAsia="仿宋"/>
                <w:color w:val="auto"/>
                <w:sz w:val="32"/>
                <w:szCs w:val="32"/>
              </w:rPr>
              <w:t>区卫计委开展医疗废物、医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疗污水处置专项督导检查，下发整改通报一期。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640" w:firstLineChars="200"/>
              <w:jc w:val="both"/>
              <w:textAlignment w:val="auto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为增强医疗机构医废污染防治主体责任意识，加强管理，确保医疗废物分类、收集、贮存、转运和处置环节规范，根据年初的环境保护年度工作计划，开展本部门的环保专项及联合检查工作，截止目前，共组织开展检查</w:t>
            </w: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38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次，出动</w:t>
            </w: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52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人次，检查机构</w:t>
            </w: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56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家，</w:t>
            </w: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下发监督意见书共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42份，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个体诊所共性问题为</w:t>
            </w: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：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医疗废物分类不清、各类登记不全、消毒登记等不规范。</w:t>
            </w: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我委于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2018年11月26日对辖区内医疗机构和各县（区）监督人员共52人次进行了医疗废物、医疗污水相关工作培训，现场带教各县（区）监督人员，监督查看医疗机构医疗废物分类、收集、登记、储存等管理；监督医疗污水处置中心排放处置等情况。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auto"/>
              <w:ind w:left="0" w:leftChars="0" w:firstLine="640" w:firstLineChars="200"/>
              <w:jc w:val="both"/>
              <w:textAlignment w:val="auto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危险废物整改情况</w:t>
            </w:r>
          </w:p>
          <w:p>
            <w:pPr>
              <w:pStyle w:val="5"/>
              <w:tabs>
                <w:tab w:val="center" w:pos="4153"/>
              </w:tabs>
              <w:spacing w:line="560" w:lineRule="exact"/>
              <w:ind w:firstLine="640"/>
              <w:jc w:val="both"/>
              <w:rPr>
                <w:rFonts w:hint="eastAsia" w:ascii="仿宋" w:hAnsi="仿宋" w:eastAsia="仿宋" w:cs="楷体_GB2312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我委综合监督科先后4次对各县（区）卫计委、辖区内医疗机构下发《危险废物排查表》，摸清历史遗留危险废物。我委要求各县（区）卫生部门要联合环保部门开展全面排查，摸清危险废物种类、数量、贮存、使用情况，规范处置贮存场所。已将那曲市危险废物排查情况上报环保局。</w:t>
            </w:r>
          </w:p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C4582C5"/>
    <w:multiLevelType w:val="singleLevel"/>
    <w:tmpl w:val="CC4582C5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860DB4"/>
    <w:rsid w:val="0572640E"/>
    <w:rsid w:val="11C8437B"/>
    <w:rsid w:val="19E32647"/>
    <w:rsid w:val="1AC2206B"/>
    <w:rsid w:val="1EC60460"/>
    <w:rsid w:val="200A2314"/>
    <w:rsid w:val="205458A6"/>
    <w:rsid w:val="287C14CD"/>
    <w:rsid w:val="28936207"/>
    <w:rsid w:val="2DE74A65"/>
    <w:rsid w:val="2E2A26D1"/>
    <w:rsid w:val="2E6D311F"/>
    <w:rsid w:val="334C0A0E"/>
    <w:rsid w:val="3CFE4778"/>
    <w:rsid w:val="426D646B"/>
    <w:rsid w:val="42933352"/>
    <w:rsid w:val="458C01B9"/>
    <w:rsid w:val="4CF36610"/>
    <w:rsid w:val="4E9958CA"/>
    <w:rsid w:val="53201042"/>
    <w:rsid w:val="5368381F"/>
    <w:rsid w:val="5FF35296"/>
    <w:rsid w:val="66CE391A"/>
    <w:rsid w:val="6D11508E"/>
    <w:rsid w:val="6ED80C97"/>
    <w:rsid w:val="70864567"/>
    <w:rsid w:val="714C14BE"/>
    <w:rsid w:val="7535012C"/>
    <w:rsid w:val="7E8104F7"/>
    <w:rsid w:val="7EE27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wjw999999999</dc:creator>
  <cp:lastModifiedBy>wjw999999999</cp:lastModifiedBy>
  <cp:lastPrinted>2019-03-14T09:05:00Z</cp:lastPrinted>
  <dcterms:modified xsi:type="dcterms:W3CDTF">2019-03-22T03:48:57Z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